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2AA" w:rsidRPr="00B132AA" w:rsidRDefault="00E92CFD" w:rsidP="00B132AA">
      <w:pPr>
        <w:jc w:val="both"/>
        <w:rPr>
          <w:rFonts w:asciiTheme="minorHAnsi" w:hAnsiTheme="minorHAnsi"/>
          <w:b/>
          <w:sz w:val="22"/>
          <w:szCs w:val="22"/>
          <w:lang w:val="es-ES_tradnl"/>
        </w:rPr>
      </w:pPr>
      <w:r>
        <w:rPr>
          <w:rFonts w:asciiTheme="minorHAnsi" w:hAnsiTheme="minorHAnsi"/>
          <w:b/>
          <w:sz w:val="22"/>
          <w:szCs w:val="22"/>
          <w:u w:val="single"/>
        </w:rPr>
        <w:t>.b</w:t>
      </w:r>
      <w:r w:rsidR="00B132AA" w:rsidRPr="00B132AA">
        <w:rPr>
          <w:rFonts w:asciiTheme="minorHAnsi" w:hAnsiTheme="minorHAnsi"/>
          <w:b/>
          <w:sz w:val="22"/>
          <w:szCs w:val="22"/>
          <w:u w:val="single"/>
        </w:rPr>
        <w:t>03 GESTIÓN STOCK 08, VARIACIÓN DE LA DEMANDA. SEGUNDO MÁXIMO</w:t>
      </w:r>
    </w:p>
    <w:p w:rsidR="00B132AA" w:rsidRPr="00B132AA" w:rsidRDefault="00B132AA" w:rsidP="00B132AA">
      <w:pPr>
        <w:jc w:val="both"/>
        <w:rPr>
          <w:rFonts w:asciiTheme="minorHAnsi" w:hAnsiTheme="minorHAnsi"/>
          <w:b/>
          <w:sz w:val="22"/>
          <w:szCs w:val="22"/>
        </w:rPr>
      </w:pPr>
    </w:p>
    <w:p w:rsidR="00B132AA" w:rsidRPr="00B132AA" w:rsidRDefault="00B132AA" w:rsidP="00B132AA">
      <w:pPr>
        <w:numPr>
          <w:ilvl w:val="12"/>
          <w:numId w:val="0"/>
        </w:numPr>
        <w:ind w:left="283" w:hanging="283"/>
        <w:rPr>
          <w:rFonts w:asciiTheme="minorHAnsi" w:hAnsiTheme="minorHAnsi"/>
          <w:b/>
          <w:sz w:val="22"/>
          <w:szCs w:val="22"/>
        </w:rPr>
      </w:pPr>
      <w:r w:rsidRPr="00B132AA">
        <w:rPr>
          <w:rFonts w:asciiTheme="minorHAnsi" w:hAnsiTheme="minorHAnsi"/>
          <w:b/>
          <w:sz w:val="22"/>
          <w:szCs w:val="22"/>
        </w:rPr>
        <w:t>1.-  objetivo</w:t>
      </w:r>
    </w:p>
    <w:p w:rsidR="00B132AA" w:rsidRPr="00B132AA" w:rsidRDefault="00B132AA" w:rsidP="00B132AA">
      <w:pPr>
        <w:jc w:val="both"/>
        <w:rPr>
          <w:rFonts w:asciiTheme="minorHAnsi" w:hAnsiTheme="minorHAnsi"/>
          <w:sz w:val="22"/>
          <w:szCs w:val="22"/>
        </w:rPr>
      </w:pPr>
      <w:r w:rsidRPr="00B132AA">
        <w:rPr>
          <w:rFonts w:asciiTheme="minorHAnsi" w:hAnsiTheme="minorHAnsi"/>
          <w:sz w:val="22"/>
          <w:szCs w:val="22"/>
        </w:rPr>
        <w:tab/>
        <w:t>Cálculo de la variación de la demanda con eliminación de máximos y mínimos para afinar el resultado. Sucede con frecuencia que en una serie temporal de ventas, sea un año, suele haber meses de máxima y mínima venta que no afectan al promedio pero sí a la variación de la demanda cuando ésta se calcula como "</w:t>
      </w:r>
      <w:r w:rsidRPr="00B132AA">
        <w:rPr>
          <w:rFonts w:asciiTheme="minorHAnsi" w:hAnsiTheme="minorHAnsi"/>
          <w:i/>
          <w:sz w:val="22"/>
          <w:szCs w:val="22"/>
        </w:rPr>
        <w:t>venta máxima - venta promedio</w:t>
      </w:r>
      <w:r w:rsidRPr="00B132AA">
        <w:rPr>
          <w:rFonts w:asciiTheme="minorHAnsi" w:hAnsiTheme="minorHAnsi"/>
          <w:sz w:val="22"/>
          <w:szCs w:val="22"/>
        </w:rPr>
        <w:t xml:space="preserve">". </w:t>
      </w:r>
    </w:p>
    <w:p w:rsidR="00B132AA" w:rsidRPr="00B132AA" w:rsidRDefault="00B132AA" w:rsidP="00B132AA">
      <w:pPr>
        <w:jc w:val="both"/>
        <w:rPr>
          <w:rFonts w:asciiTheme="minorHAnsi" w:hAnsiTheme="minorHAnsi"/>
          <w:sz w:val="22"/>
          <w:szCs w:val="22"/>
        </w:rPr>
      </w:pPr>
      <w:r w:rsidRPr="00B132AA">
        <w:rPr>
          <w:rFonts w:asciiTheme="minorHAnsi" w:hAnsiTheme="minorHAnsi"/>
          <w:sz w:val="22"/>
          <w:szCs w:val="22"/>
        </w:rPr>
        <w:tab/>
        <w:t>Puesto que el stock de seguridad depende de la misma (véase teoría) cuando es una variación conocida (estacionalidad, campañas de promoción, etc.) conviene afinar el cálculo de dicha variación pues de lo contrario el stock de seguridad resultaría sobredimensionado.</w:t>
      </w:r>
    </w:p>
    <w:p w:rsidR="00B132AA" w:rsidRPr="00B132AA" w:rsidRDefault="00B132AA" w:rsidP="00B132AA">
      <w:pPr>
        <w:jc w:val="both"/>
        <w:rPr>
          <w:rFonts w:asciiTheme="minorHAnsi" w:hAnsiTheme="minorHAnsi"/>
          <w:sz w:val="22"/>
          <w:szCs w:val="22"/>
        </w:rPr>
      </w:pPr>
      <w:r w:rsidRPr="00B132AA">
        <w:rPr>
          <w:rFonts w:asciiTheme="minorHAnsi" w:hAnsiTheme="minorHAnsi"/>
          <w:sz w:val="22"/>
          <w:szCs w:val="22"/>
        </w:rPr>
        <w:tab/>
        <w:t xml:space="preserve">Se trata de hallar una variación de la demanda depurada. Para ello se eliminan los meses de máxima y mínima venta, no importa cuáles sean (muchas veces corresponden a Agosto – mes de vacaciones – y a Julio – previo a vacaciones – ó Diciembre – Navidades - , dependiendo del portfolio de productos de la empresa). </w:t>
      </w:r>
    </w:p>
    <w:p w:rsidR="00B132AA" w:rsidRPr="00B132AA" w:rsidRDefault="00B132AA" w:rsidP="00B132AA">
      <w:pPr>
        <w:rPr>
          <w:rFonts w:asciiTheme="minorHAnsi" w:hAnsiTheme="minorHAnsi"/>
          <w:sz w:val="22"/>
          <w:szCs w:val="22"/>
        </w:rPr>
      </w:pPr>
      <w:r w:rsidRPr="00B132AA">
        <w:rPr>
          <w:rFonts w:asciiTheme="minorHAnsi" w:hAnsiTheme="minorHAnsi"/>
          <w:sz w:val="22"/>
          <w:szCs w:val="22"/>
        </w:rPr>
        <w:tab/>
        <w:t>El stock promedio, en este ejercicio, se calcula de forma simplificada, es decir, sin descontar los meses iniciales y/o finales de stock = 0</w:t>
      </w:r>
      <w:r w:rsidR="00E92CFD">
        <w:rPr>
          <w:rFonts w:asciiTheme="minorHAnsi" w:hAnsiTheme="minorHAnsi"/>
          <w:sz w:val="22"/>
          <w:szCs w:val="22"/>
        </w:rPr>
        <w:t>, pero sin tener en cuenta el mes de máxima.</w:t>
      </w:r>
    </w:p>
    <w:p w:rsidR="00B132AA" w:rsidRPr="00B132AA" w:rsidRDefault="00B132AA" w:rsidP="00B132AA">
      <w:pPr>
        <w:ind w:left="283"/>
        <w:rPr>
          <w:rFonts w:asciiTheme="minorHAnsi" w:hAnsiTheme="minorHAnsi"/>
          <w:sz w:val="22"/>
          <w:szCs w:val="22"/>
        </w:rPr>
      </w:pPr>
    </w:p>
    <w:p w:rsidR="00B132AA" w:rsidRPr="00B132AA" w:rsidRDefault="00B132AA" w:rsidP="00B132AA">
      <w:pPr>
        <w:rPr>
          <w:rFonts w:asciiTheme="minorHAnsi" w:hAnsiTheme="minorHAnsi"/>
          <w:b/>
          <w:color w:val="000000" w:themeColor="text1"/>
          <w:sz w:val="22"/>
          <w:szCs w:val="22"/>
          <w:u w:val="single"/>
        </w:rPr>
      </w:pPr>
      <w:r w:rsidRPr="00B132AA">
        <w:rPr>
          <w:rFonts w:asciiTheme="minorHAnsi" w:hAnsiTheme="minorHAnsi"/>
          <w:b/>
          <w:color w:val="000000" w:themeColor="text1"/>
          <w:sz w:val="22"/>
          <w:szCs w:val="22"/>
          <w:u w:val="single"/>
        </w:rPr>
        <w:t>Se ofrece un doble resultado</w:t>
      </w:r>
    </w:p>
    <w:p w:rsidR="00B132AA" w:rsidRPr="00B132AA" w:rsidRDefault="00B132AA" w:rsidP="00B132AA">
      <w:pPr>
        <w:numPr>
          <w:ilvl w:val="0"/>
          <w:numId w:val="29"/>
        </w:numPr>
        <w:rPr>
          <w:rFonts w:asciiTheme="minorHAnsi" w:hAnsiTheme="minorHAnsi"/>
          <w:i/>
          <w:color w:val="000000" w:themeColor="text1"/>
          <w:sz w:val="22"/>
          <w:szCs w:val="22"/>
        </w:rPr>
      </w:pPr>
      <w:r w:rsidRPr="00B132AA">
        <w:rPr>
          <w:rFonts w:asciiTheme="minorHAnsi" w:hAnsiTheme="minorHAnsi"/>
          <w:i/>
          <w:color w:val="000000" w:themeColor="text1"/>
          <w:sz w:val="22"/>
          <w:szCs w:val="22"/>
        </w:rPr>
        <w:t xml:space="preserve">en la hoja .xlsm (tiene </w:t>
      </w:r>
      <w:r w:rsidRPr="00B132AA">
        <w:rPr>
          <w:rFonts w:asciiTheme="minorHAnsi" w:hAnsiTheme="minorHAnsi"/>
          <w:b/>
          <w:i/>
          <w:color w:val="000000" w:themeColor="text1"/>
          <w:sz w:val="22"/>
          <w:szCs w:val="22"/>
        </w:rPr>
        <w:t>macro</w:t>
      </w:r>
      <w:r w:rsidRPr="00B132AA">
        <w:rPr>
          <w:rFonts w:asciiTheme="minorHAnsi" w:hAnsiTheme="minorHAnsi"/>
          <w:i/>
          <w:color w:val="000000" w:themeColor="text1"/>
          <w:sz w:val="22"/>
          <w:szCs w:val="22"/>
        </w:rPr>
        <w:t>) y</w:t>
      </w:r>
    </w:p>
    <w:p w:rsidR="00B132AA" w:rsidRPr="00B132AA" w:rsidRDefault="00B132AA" w:rsidP="00B132AA">
      <w:pPr>
        <w:numPr>
          <w:ilvl w:val="0"/>
          <w:numId w:val="29"/>
        </w:numPr>
        <w:rPr>
          <w:rFonts w:asciiTheme="minorHAnsi" w:hAnsiTheme="minorHAnsi"/>
          <w:i/>
          <w:color w:val="000000" w:themeColor="text1"/>
          <w:sz w:val="22"/>
          <w:szCs w:val="22"/>
        </w:rPr>
      </w:pPr>
      <w:r w:rsidRPr="00B132AA">
        <w:rPr>
          <w:rFonts w:asciiTheme="minorHAnsi" w:hAnsiTheme="minorHAnsi"/>
          <w:i/>
          <w:color w:val="000000" w:themeColor="text1"/>
          <w:sz w:val="22"/>
          <w:szCs w:val="22"/>
        </w:rPr>
        <w:t xml:space="preserve"> .xlsx (utiliza la función </w:t>
      </w:r>
      <w:r w:rsidRPr="00B132AA">
        <w:rPr>
          <w:rFonts w:asciiTheme="minorHAnsi" w:hAnsiTheme="minorHAnsi"/>
          <w:b/>
          <w:i/>
          <w:color w:val="000000" w:themeColor="text1"/>
          <w:sz w:val="22"/>
          <w:szCs w:val="22"/>
        </w:rPr>
        <w:t>k.essimo.mayor</w:t>
      </w:r>
      <w:r w:rsidRPr="00B132AA">
        <w:rPr>
          <w:rFonts w:asciiTheme="minorHAnsi" w:hAnsiTheme="minorHAnsi"/>
          <w:i/>
          <w:color w:val="000000" w:themeColor="text1"/>
          <w:sz w:val="22"/>
          <w:szCs w:val="22"/>
        </w:rPr>
        <w:t>)</w:t>
      </w:r>
    </w:p>
    <w:p w:rsidR="00B132AA" w:rsidRPr="00B132AA" w:rsidRDefault="00B132AA" w:rsidP="00B132AA">
      <w:pPr>
        <w:ind w:left="283"/>
        <w:rPr>
          <w:rFonts w:asciiTheme="minorHAnsi" w:hAnsiTheme="minorHAnsi"/>
          <w:i/>
          <w:color w:val="000000" w:themeColor="text1"/>
          <w:sz w:val="22"/>
          <w:szCs w:val="22"/>
        </w:rPr>
      </w:pPr>
      <w:r w:rsidRPr="00B132AA">
        <w:rPr>
          <w:rFonts w:asciiTheme="minorHAnsi" w:hAnsiTheme="minorHAnsi"/>
          <w:i/>
          <w:color w:val="000000" w:themeColor="text1"/>
          <w:sz w:val="22"/>
          <w:szCs w:val="22"/>
        </w:rPr>
        <w:t xml:space="preserve">En la hoja que tiene macro VBA, hay dos botones que obtienen el mismo resultado, pero la redacción de la función es diferente.  </w:t>
      </w:r>
    </w:p>
    <w:p w:rsidR="00B132AA" w:rsidRPr="00B132AA" w:rsidRDefault="00B132AA" w:rsidP="00B132AA">
      <w:pPr>
        <w:ind w:left="283"/>
        <w:rPr>
          <w:rFonts w:asciiTheme="minorHAnsi" w:hAnsiTheme="minorHAnsi"/>
          <w:sz w:val="22"/>
          <w:szCs w:val="22"/>
        </w:rPr>
      </w:pPr>
    </w:p>
    <w:p w:rsidR="00B132AA" w:rsidRPr="00B132AA" w:rsidRDefault="00B132AA" w:rsidP="00B132AA">
      <w:pPr>
        <w:numPr>
          <w:ilvl w:val="12"/>
          <w:numId w:val="0"/>
        </w:numPr>
        <w:ind w:left="283" w:hanging="283"/>
        <w:rPr>
          <w:rFonts w:asciiTheme="minorHAnsi" w:hAnsiTheme="minorHAnsi"/>
          <w:b/>
          <w:sz w:val="22"/>
          <w:szCs w:val="22"/>
        </w:rPr>
      </w:pPr>
      <w:r w:rsidRPr="00B132AA">
        <w:rPr>
          <w:rFonts w:asciiTheme="minorHAnsi" w:hAnsiTheme="minorHAnsi"/>
          <w:b/>
          <w:sz w:val="22"/>
          <w:szCs w:val="22"/>
        </w:rPr>
        <w:t xml:space="preserve">2.- contenido </w:t>
      </w:r>
    </w:p>
    <w:p w:rsidR="00B132AA" w:rsidRPr="00B132AA" w:rsidRDefault="00B132AA" w:rsidP="00B132AA">
      <w:pPr>
        <w:rPr>
          <w:rFonts w:asciiTheme="minorHAnsi" w:hAnsiTheme="minorHAnsi"/>
          <w:sz w:val="22"/>
          <w:szCs w:val="22"/>
        </w:rPr>
      </w:pPr>
      <w:r w:rsidRPr="00B132AA">
        <w:rPr>
          <w:rFonts w:asciiTheme="minorHAnsi" w:hAnsiTheme="minorHAnsi"/>
          <w:sz w:val="22"/>
          <w:szCs w:val="22"/>
        </w:rPr>
        <w:t xml:space="preserve">2 hojas </w:t>
      </w:r>
      <w:r w:rsidRPr="00B132AA">
        <w:rPr>
          <w:rFonts w:asciiTheme="minorHAnsi" w:hAnsiTheme="minorHAnsi"/>
          <w:i/>
          <w:sz w:val="22"/>
          <w:szCs w:val="22"/>
          <w:u w:val="single"/>
        </w:rPr>
        <w:t>'stock datos iniciales'</w:t>
      </w:r>
      <w:r w:rsidRPr="00B132AA">
        <w:rPr>
          <w:rFonts w:asciiTheme="minorHAnsi" w:hAnsiTheme="minorHAnsi"/>
          <w:sz w:val="22"/>
          <w:szCs w:val="22"/>
        </w:rPr>
        <w:t xml:space="preserve">  y  </w:t>
      </w:r>
      <w:r w:rsidRPr="00B132AA">
        <w:rPr>
          <w:rFonts w:asciiTheme="minorHAnsi" w:hAnsiTheme="minorHAnsi"/>
          <w:i/>
          <w:sz w:val="22"/>
          <w:szCs w:val="22"/>
          <w:u w:val="single"/>
        </w:rPr>
        <w:t>'salidas datos iniciales'</w:t>
      </w:r>
      <w:r w:rsidRPr="00B132AA">
        <w:rPr>
          <w:rFonts w:asciiTheme="minorHAnsi" w:hAnsiTheme="minorHAnsi"/>
          <w:sz w:val="22"/>
          <w:szCs w:val="22"/>
        </w:rPr>
        <w:t xml:space="preserve"> , que contienen respectivamente el stock meses a mes y las ventas mes a mes de las distintas referencias de la empresa.</w:t>
      </w:r>
    </w:p>
    <w:p w:rsidR="00B132AA" w:rsidRPr="00B132AA" w:rsidRDefault="00B132AA" w:rsidP="00B132AA">
      <w:pPr>
        <w:rPr>
          <w:rFonts w:asciiTheme="minorHAnsi" w:hAnsiTheme="minorHAnsi"/>
          <w:b/>
          <w:sz w:val="22"/>
          <w:szCs w:val="22"/>
        </w:rPr>
      </w:pPr>
    </w:p>
    <w:p w:rsidR="00B132AA" w:rsidRPr="00B132AA" w:rsidRDefault="00B132AA" w:rsidP="00B132AA">
      <w:pPr>
        <w:numPr>
          <w:ilvl w:val="12"/>
          <w:numId w:val="0"/>
        </w:numPr>
        <w:ind w:left="283" w:hanging="283"/>
        <w:rPr>
          <w:rFonts w:asciiTheme="minorHAnsi" w:hAnsiTheme="minorHAnsi"/>
          <w:b/>
          <w:sz w:val="22"/>
          <w:szCs w:val="22"/>
        </w:rPr>
      </w:pPr>
      <w:r w:rsidRPr="00B132AA">
        <w:rPr>
          <w:rFonts w:asciiTheme="minorHAnsi" w:hAnsiTheme="minorHAnsi"/>
          <w:b/>
          <w:sz w:val="22"/>
          <w:szCs w:val="22"/>
        </w:rPr>
        <w:t>3.-  conocimientos utilizados de excel</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VBA para Excel (cálculo variación de la demanda) en la versión .xlsm</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función k.esimo.mayor en la versión xlsx (solución)</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Funciones:</w:t>
      </w:r>
    </w:p>
    <w:p w:rsidR="00B132AA" w:rsidRPr="00B132AA" w:rsidRDefault="00B132AA" w:rsidP="00B132AA">
      <w:pPr>
        <w:ind w:left="283" w:firstLine="425"/>
        <w:rPr>
          <w:rFonts w:asciiTheme="minorHAnsi" w:hAnsiTheme="minorHAnsi"/>
          <w:sz w:val="22"/>
          <w:szCs w:val="22"/>
        </w:rPr>
      </w:pPr>
      <w:r w:rsidRPr="00B132AA">
        <w:rPr>
          <w:rFonts w:asciiTheme="minorHAnsi" w:hAnsiTheme="minorHAnsi"/>
          <w:sz w:val="22"/>
          <w:szCs w:val="22"/>
        </w:rPr>
        <w:t>.- máximo</w:t>
      </w:r>
    </w:p>
    <w:p w:rsidR="00B132AA" w:rsidRPr="00B132AA" w:rsidRDefault="00B132AA" w:rsidP="00B132AA">
      <w:pPr>
        <w:ind w:left="283" w:firstLine="425"/>
        <w:rPr>
          <w:rFonts w:asciiTheme="minorHAnsi" w:hAnsiTheme="minorHAnsi"/>
          <w:sz w:val="22"/>
          <w:szCs w:val="22"/>
        </w:rPr>
      </w:pPr>
      <w:r w:rsidRPr="00B132AA">
        <w:rPr>
          <w:rFonts w:asciiTheme="minorHAnsi" w:hAnsiTheme="minorHAnsi"/>
          <w:sz w:val="22"/>
          <w:szCs w:val="22"/>
        </w:rPr>
        <w:t>.- mínimo</w:t>
      </w:r>
    </w:p>
    <w:p w:rsidR="00B132AA" w:rsidRPr="00B132AA" w:rsidRDefault="00B132AA" w:rsidP="00B132AA">
      <w:pPr>
        <w:ind w:left="283" w:firstLine="425"/>
        <w:rPr>
          <w:rFonts w:asciiTheme="minorHAnsi" w:hAnsiTheme="minorHAnsi"/>
          <w:sz w:val="22"/>
          <w:szCs w:val="22"/>
        </w:rPr>
      </w:pPr>
      <w:r w:rsidRPr="00B132AA">
        <w:rPr>
          <w:rFonts w:asciiTheme="minorHAnsi" w:hAnsiTheme="minorHAnsi"/>
          <w:sz w:val="22"/>
          <w:szCs w:val="22"/>
        </w:rPr>
        <w:t>.- promedio</w:t>
      </w:r>
    </w:p>
    <w:p w:rsidR="00B132AA" w:rsidRPr="00B132AA" w:rsidRDefault="00B132AA" w:rsidP="00B132AA">
      <w:pPr>
        <w:ind w:left="283" w:firstLine="425"/>
        <w:rPr>
          <w:rFonts w:asciiTheme="minorHAnsi" w:hAnsiTheme="minorHAnsi"/>
          <w:sz w:val="22"/>
          <w:szCs w:val="22"/>
        </w:rPr>
      </w:pPr>
      <w:r w:rsidRPr="00B132AA">
        <w:rPr>
          <w:rFonts w:asciiTheme="minorHAnsi" w:hAnsiTheme="minorHAnsi"/>
          <w:sz w:val="22"/>
          <w:szCs w:val="22"/>
        </w:rPr>
        <w:t>.- buscarv</w:t>
      </w:r>
    </w:p>
    <w:p w:rsidR="00B132AA" w:rsidRPr="00B132AA" w:rsidRDefault="00B132AA" w:rsidP="00B132AA">
      <w:pPr>
        <w:ind w:left="283" w:firstLine="425"/>
        <w:rPr>
          <w:rFonts w:asciiTheme="minorHAnsi" w:hAnsiTheme="minorHAnsi"/>
          <w:sz w:val="22"/>
          <w:szCs w:val="22"/>
        </w:rPr>
      </w:pPr>
      <w:r w:rsidRPr="00B132AA">
        <w:rPr>
          <w:rFonts w:asciiTheme="minorHAnsi" w:hAnsiTheme="minorHAnsi"/>
          <w:sz w:val="22"/>
          <w:szCs w:val="22"/>
        </w:rPr>
        <w:t>.- kesimo.mayor y kesimo.menor</w:t>
      </w:r>
    </w:p>
    <w:p w:rsidR="00B132AA" w:rsidRPr="00B132AA" w:rsidRDefault="00B132AA" w:rsidP="00B132AA">
      <w:pPr>
        <w:ind w:firstLine="425"/>
        <w:rPr>
          <w:rFonts w:asciiTheme="minorHAnsi" w:hAnsiTheme="minorHAnsi"/>
          <w:sz w:val="22"/>
          <w:szCs w:val="22"/>
        </w:rPr>
      </w:pPr>
      <w:r w:rsidRPr="00B132AA">
        <w:rPr>
          <w:rFonts w:asciiTheme="minorHAnsi" w:hAnsiTheme="minorHAnsi"/>
          <w:sz w:val="22"/>
          <w:szCs w:val="22"/>
        </w:rPr>
        <w:t>Ordenar una hoja</w:t>
      </w:r>
    </w:p>
    <w:p w:rsidR="00B132AA" w:rsidRPr="00B132AA" w:rsidRDefault="00B132AA" w:rsidP="00B132AA">
      <w:pPr>
        <w:ind w:left="283"/>
        <w:rPr>
          <w:rFonts w:asciiTheme="minorHAnsi" w:hAnsiTheme="minorHAnsi"/>
          <w:sz w:val="22"/>
          <w:szCs w:val="22"/>
        </w:rPr>
      </w:pPr>
    </w:p>
    <w:p w:rsidR="00B132AA" w:rsidRPr="00B132AA" w:rsidRDefault="00B132AA" w:rsidP="00B132AA">
      <w:pPr>
        <w:numPr>
          <w:ilvl w:val="12"/>
          <w:numId w:val="0"/>
        </w:numPr>
        <w:ind w:left="283" w:hanging="283"/>
        <w:rPr>
          <w:rFonts w:asciiTheme="minorHAnsi" w:hAnsiTheme="minorHAnsi"/>
          <w:b/>
          <w:sz w:val="22"/>
          <w:szCs w:val="22"/>
        </w:rPr>
      </w:pPr>
      <w:r w:rsidRPr="00B132AA">
        <w:rPr>
          <w:rFonts w:asciiTheme="minorHAnsi" w:hAnsiTheme="minorHAnsi"/>
          <w:b/>
          <w:sz w:val="22"/>
          <w:szCs w:val="22"/>
        </w:rPr>
        <w:t>4.-  cuestiones planteadas</w:t>
      </w:r>
    </w:p>
    <w:p w:rsidR="00B132AA" w:rsidRPr="00B132AA" w:rsidRDefault="00B132AA" w:rsidP="00B132AA">
      <w:pPr>
        <w:rPr>
          <w:rFonts w:asciiTheme="minorHAnsi" w:hAnsiTheme="minorHAnsi"/>
          <w:sz w:val="22"/>
          <w:szCs w:val="22"/>
        </w:rPr>
      </w:pPr>
      <w:r w:rsidRPr="00B132AA">
        <w:rPr>
          <w:rFonts w:asciiTheme="minorHAnsi" w:hAnsiTheme="minorHAnsi"/>
          <w:sz w:val="22"/>
          <w:szCs w:val="22"/>
        </w:rPr>
        <w:tab/>
        <w:t>Se pretende obtener:</w:t>
      </w:r>
    </w:p>
    <w:p w:rsidR="00B132AA" w:rsidRPr="00B132AA" w:rsidRDefault="00B132AA" w:rsidP="00B132AA">
      <w:pPr>
        <w:numPr>
          <w:ilvl w:val="0"/>
          <w:numId w:val="25"/>
        </w:numPr>
        <w:jc w:val="both"/>
        <w:rPr>
          <w:rFonts w:asciiTheme="minorHAnsi" w:hAnsiTheme="minorHAnsi"/>
          <w:sz w:val="22"/>
          <w:szCs w:val="22"/>
        </w:rPr>
      </w:pPr>
      <w:r w:rsidRPr="00B132AA">
        <w:rPr>
          <w:rFonts w:asciiTheme="minorHAnsi" w:hAnsiTheme="minorHAnsi"/>
          <w:sz w:val="22"/>
          <w:szCs w:val="22"/>
        </w:rPr>
        <w:t xml:space="preserve">La variación de la demanda a partir de la hoja </w:t>
      </w:r>
      <w:r w:rsidRPr="00B132AA">
        <w:rPr>
          <w:rFonts w:asciiTheme="minorHAnsi" w:hAnsiTheme="minorHAnsi"/>
          <w:i/>
          <w:sz w:val="22"/>
          <w:szCs w:val="22"/>
          <w:u w:val="single"/>
        </w:rPr>
        <w:t>‘Salidas, datos iniciales’</w:t>
      </w:r>
      <w:r w:rsidRPr="00B132AA">
        <w:rPr>
          <w:rFonts w:asciiTheme="minorHAnsi" w:hAnsiTheme="minorHAnsi"/>
          <w:b/>
          <w:sz w:val="22"/>
          <w:szCs w:val="22"/>
        </w:rPr>
        <w:t xml:space="preserve">, </w:t>
      </w:r>
      <w:r w:rsidRPr="00B132AA">
        <w:rPr>
          <w:rFonts w:asciiTheme="minorHAnsi" w:hAnsiTheme="minorHAnsi"/>
          <w:sz w:val="22"/>
          <w:szCs w:val="22"/>
        </w:rPr>
        <w:t>eliminando los meses de máxima y mínima venta. Este procedimiento se plantea en dos escenarios similares, en dos hojas Excel diferentes: ...</w:t>
      </w:r>
      <w:r w:rsidRPr="00B132AA">
        <w:rPr>
          <w:rFonts w:asciiTheme="minorHAnsi" w:hAnsiTheme="minorHAnsi"/>
          <w:b/>
          <w:sz w:val="22"/>
          <w:szCs w:val="22"/>
        </w:rPr>
        <w:t>xlsx</w:t>
      </w:r>
      <w:r w:rsidRPr="00B132AA">
        <w:rPr>
          <w:rFonts w:asciiTheme="minorHAnsi" w:hAnsiTheme="minorHAnsi"/>
          <w:sz w:val="22"/>
          <w:szCs w:val="22"/>
        </w:rPr>
        <w:t>, ...</w:t>
      </w:r>
      <w:r w:rsidRPr="00B132AA">
        <w:rPr>
          <w:rFonts w:asciiTheme="minorHAnsi" w:hAnsiTheme="minorHAnsi"/>
          <w:b/>
          <w:sz w:val="22"/>
          <w:szCs w:val="22"/>
        </w:rPr>
        <w:t>xlsm</w:t>
      </w:r>
      <w:r w:rsidRPr="00B132AA">
        <w:rPr>
          <w:rFonts w:asciiTheme="minorHAnsi" w:hAnsiTheme="minorHAnsi"/>
          <w:sz w:val="22"/>
          <w:szCs w:val="22"/>
        </w:rPr>
        <w:t>.</w:t>
      </w:r>
    </w:p>
    <w:p w:rsidR="00B132AA" w:rsidRPr="00B132AA" w:rsidRDefault="00B132AA" w:rsidP="00B132AA">
      <w:pPr>
        <w:numPr>
          <w:ilvl w:val="0"/>
          <w:numId w:val="25"/>
        </w:numPr>
        <w:jc w:val="both"/>
        <w:rPr>
          <w:rFonts w:asciiTheme="minorHAnsi" w:hAnsiTheme="minorHAnsi"/>
          <w:sz w:val="22"/>
          <w:szCs w:val="22"/>
        </w:rPr>
      </w:pPr>
      <w:r w:rsidRPr="00B132AA">
        <w:rPr>
          <w:rFonts w:asciiTheme="minorHAnsi" w:hAnsiTheme="minorHAnsi"/>
          <w:sz w:val="22"/>
          <w:szCs w:val="22"/>
        </w:rPr>
        <w:t xml:space="preserve">El stock se calcula por un procedimiento sencillo a partir de los 12 meses del año (sin descontar los meses de 0 inicial y/o final). </w:t>
      </w:r>
    </w:p>
    <w:p w:rsidR="00B132AA" w:rsidRPr="00B132AA" w:rsidRDefault="00B132AA" w:rsidP="00B132AA">
      <w:pPr>
        <w:jc w:val="both"/>
        <w:rPr>
          <w:rFonts w:asciiTheme="minorHAnsi" w:hAnsiTheme="minorHAnsi"/>
          <w:sz w:val="22"/>
          <w:szCs w:val="22"/>
        </w:rPr>
      </w:pPr>
    </w:p>
    <w:p w:rsidR="00B132AA" w:rsidRPr="00B132AA" w:rsidRDefault="00B132AA" w:rsidP="00B132AA">
      <w:pPr>
        <w:rPr>
          <w:rFonts w:asciiTheme="minorHAnsi" w:hAnsiTheme="minorHAnsi"/>
          <w:b/>
          <w:bCs/>
          <w:sz w:val="22"/>
          <w:szCs w:val="22"/>
        </w:rPr>
      </w:pPr>
      <w:r w:rsidRPr="00B132AA">
        <w:rPr>
          <w:rFonts w:asciiTheme="minorHAnsi" w:hAnsiTheme="minorHAnsi"/>
          <w:b/>
          <w:bCs/>
          <w:sz w:val="22"/>
          <w:szCs w:val="22"/>
        </w:rPr>
        <w:t>5.- solución</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 xml:space="preserve">En los </w:t>
      </w:r>
      <w:r w:rsidRPr="00B132AA">
        <w:rPr>
          <w:rFonts w:asciiTheme="minorHAnsi" w:hAnsiTheme="minorHAnsi"/>
          <w:b/>
          <w:sz w:val="22"/>
          <w:szCs w:val="22"/>
        </w:rPr>
        <w:t>dos escenarios planteados</w:t>
      </w:r>
      <w:r w:rsidRPr="00B132AA">
        <w:rPr>
          <w:rFonts w:asciiTheme="minorHAnsi" w:hAnsiTheme="minorHAnsi"/>
          <w:sz w:val="22"/>
          <w:szCs w:val="22"/>
        </w:rPr>
        <w:t>, el primer y tercer paso son idénticos:</w:t>
      </w:r>
    </w:p>
    <w:p w:rsidR="00B132AA" w:rsidRPr="00B132AA" w:rsidRDefault="00B132AA" w:rsidP="00B132AA">
      <w:pPr>
        <w:numPr>
          <w:ilvl w:val="0"/>
          <w:numId w:val="31"/>
        </w:numPr>
        <w:rPr>
          <w:rFonts w:asciiTheme="minorHAnsi" w:hAnsiTheme="minorHAnsi"/>
          <w:sz w:val="22"/>
          <w:szCs w:val="22"/>
        </w:rPr>
      </w:pPr>
      <w:r w:rsidRPr="00B132AA">
        <w:rPr>
          <w:rFonts w:asciiTheme="minorHAnsi" w:hAnsiTheme="minorHAnsi"/>
          <w:sz w:val="22"/>
          <w:szCs w:val="22"/>
        </w:rPr>
        <w:t xml:space="preserve">1º paso: </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ab/>
      </w:r>
      <w:r w:rsidRPr="00B132AA">
        <w:rPr>
          <w:rFonts w:asciiTheme="minorHAnsi" w:hAnsiTheme="minorHAnsi"/>
          <w:sz w:val="22"/>
          <w:szCs w:val="22"/>
        </w:rPr>
        <w:tab/>
        <w:t xml:space="preserve">cálculo del stock promedio en hoja nueva </w:t>
      </w:r>
      <w:r w:rsidRPr="00B132AA">
        <w:rPr>
          <w:rFonts w:asciiTheme="minorHAnsi" w:hAnsiTheme="minorHAnsi"/>
          <w:i/>
          <w:sz w:val="22"/>
          <w:szCs w:val="22"/>
          <w:u w:val="single"/>
        </w:rPr>
        <w:t>'stock promedio'</w:t>
      </w:r>
      <w:r w:rsidRPr="00B132AA">
        <w:rPr>
          <w:rFonts w:asciiTheme="minorHAnsi" w:hAnsiTheme="minorHAnsi"/>
          <w:sz w:val="22"/>
          <w:szCs w:val="22"/>
        </w:rPr>
        <w:t>, a partir de la hoja</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ab/>
      </w:r>
      <w:r w:rsidRPr="00B132AA">
        <w:rPr>
          <w:rFonts w:asciiTheme="minorHAnsi" w:hAnsiTheme="minorHAnsi"/>
          <w:sz w:val="22"/>
          <w:szCs w:val="22"/>
        </w:rPr>
        <w:tab/>
        <w:t xml:space="preserve"> 'stock datos iniciales'</w:t>
      </w:r>
    </w:p>
    <w:p w:rsidR="00B132AA" w:rsidRPr="00B132AA" w:rsidRDefault="00B132AA" w:rsidP="00B132AA">
      <w:pPr>
        <w:numPr>
          <w:ilvl w:val="0"/>
          <w:numId w:val="31"/>
        </w:numPr>
        <w:rPr>
          <w:rFonts w:asciiTheme="minorHAnsi" w:hAnsiTheme="minorHAnsi"/>
          <w:sz w:val="22"/>
          <w:szCs w:val="22"/>
        </w:rPr>
      </w:pPr>
      <w:r w:rsidRPr="00B132AA">
        <w:rPr>
          <w:rFonts w:asciiTheme="minorHAnsi" w:hAnsiTheme="minorHAnsi"/>
          <w:sz w:val="22"/>
          <w:szCs w:val="22"/>
        </w:rPr>
        <w:t xml:space="preserve">3º paso: </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ab/>
      </w:r>
      <w:r w:rsidRPr="00B132AA">
        <w:rPr>
          <w:rFonts w:asciiTheme="minorHAnsi" w:hAnsiTheme="minorHAnsi"/>
          <w:sz w:val="22"/>
          <w:szCs w:val="22"/>
        </w:rPr>
        <w:tab/>
        <w:t>cree una hoja '</w:t>
      </w:r>
      <w:r w:rsidRPr="00B132AA">
        <w:rPr>
          <w:rFonts w:asciiTheme="minorHAnsi" w:hAnsiTheme="minorHAnsi"/>
          <w:i/>
          <w:sz w:val="22"/>
          <w:szCs w:val="22"/>
          <w:u w:val="single"/>
        </w:rPr>
        <w:t>simulación</w:t>
      </w:r>
      <w:r w:rsidRPr="00B132AA">
        <w:rPr>
          <w:rFonts w:asciiTheme="minorHAnsi" w:hAnsiTheme="minorHAnsi"/>
          <w:sz w:val="22"/>
          <w:szCs w:val="22"/>
        </w:rPr>
        <w:t>'</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lastRenderedPageBreak/>
        <w:tab/>
      </w:r>
      <w:r w:rsidRPr="00B132AA">
        <w:rPr>
          <w:rFonts w:asciiTheme="minorHAnsi" w:hAnsiTheme="minorHAnsi"/>
          <w:sz w:val="22"/>
          <w:szCs w:val="22"/>
        </w:rPr>
        <w:tab/>
        <w:t>elija las 9 referencias primeras – las que más ventas han tenido –,</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ab/>
      </w:r>
      <w:r w:rsidRPr="00B132AA">
        <w:rPr>
          <w:rFonts w:asciiTheme="minorHAnsi" w:hAnsiTheme="minorHAnsi"/>
          <w:sz w:val="22"/>
          <w:szCs w:val="22"/>
        </w:rPr>
        <w:tab/>
        <w:t xml:space="preserve">siguiendo el esquema del ejercicio 05 efectúe las 3 simulaciones anteriores, </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ab/>
      </w:r>
      <w:r w:rsidRPr="00B132AA">
        <w:rPr>
          <w:rFonts w:asciiTheme="minorHAnsi" w:hAnsiTheme="minorHAnsi"/>
          <w:sz w:val="22"/>
          <w:szCs w:val="22"/>
        </w:rPr>
        <w:tab/>
        <w:t>cree, dentro de la misma los 3 escenarios de dicho ejercicio.</w:t>
      </w:r>
    </w:p>
    <w:p w:rsidR="00B132AA" w:rsidRPr="00B132AA" w:rsidRDefault="00B132AA" w:rsidP="00B132AA">
      <w:pPr>
        <w:ind w:left="283"/>
        <w:rPr>
          <w:rFonts w:asciiTheme="minorHAnsi" w:hAnsiTheme="minorHAnsi"/>
          <w:bCs/>
          <w:sz w:val="22"/>
          <w:szCs w:val="22"/>
          <w:u w:val="single"/>
        </w:rPr>
      </w:pPr>
      <w:r w:rsidRPr="00B132AA">
        <w:rPr>
          <w:rFonts w:asciiTheme="minorHAnsi" w:hAnsiTheme="minorHAnsi"/>
          <w:sz w:val="22"/>
          <w:szCs w:val="22"/>
        </w:rPr>
        <w:tab/>
      </w:r>
    </w:p>
    <w:p w:rsidR="00B132AA" w:rsidRPr="00B132AA" w:rsidRDefault="00B132AA" w:rsidP="00B132AA">
      <w:pPr>
        <w:rPr>
          <w:rFonts w:asciiTheme="minorHAnsi" w:hAnsiTheme="minorHAnsi"/>
          <w:bCs/>
          <w:sz w:val="22"/>
          <w:szCs w:val="22"/>
          <w:u w:val="single"/>
        </w:rPr>
      </w:pPr>
      <w:r w:rsidRPr="00B132AA">
        <w:rPr>
          <w:rFonts w:asciiTheme="minorHAnsi" w:hAnsiTheme="minorHAnsi"/>
          <w:bCs/>
          <w:sz w:val="22"/>
          <w:szCs w:val="22"/>
          <w:u w:val="single"/>
        </w:rPr>
        <w:t>variante 1</w:t>
      </w:r>
      <w:r w:rsidRPr="00B132AA">
        <w:rPr>
          <w:rFonts w:asciiTheme="minorHAnsi" w:hAnsiTheme="minorHAnsi"/>
          <w:b/>
          <w:bCs/>
          <w:sz w:val="22"/>
          <w:szCs w:val="22"/>
        </w:rPr>
        <w:t xml:space="preserve">; </w:t>
      </w:r>
      <w:r w:rsidRPr="00B132AA">
        <w:rPr>
          <w:rFonts w:asciiTheme="minorHAnsi" w:hAnsiTheme="minorHAnsi"/>
          <w:bCs/>
          <w:sz w:val="22"/>
          <w:szCs w:val="22"/>
          <w:u w:val="single"/>
        </w:rPr>
        <w:t>sin</w:t>
      </w:r>
      <w:r w:rsidRPr="00B132AA">
        <w:rPr>
          <w:rFonts w:asciiTheme="minorHAnsi" w:hAnsiTheme="minorHAnsi"/>
          <w:bCs/>
          <w:sz w:val="22"/>
          <w:szCs w:val="22"/>
        </w:rPr>
        <w:t xml:space="preserve"> </w:t>
      </w:r>
      <w:r w:rsidRPr="00B132AA">
        <w:rPr>
          <w:rFonts w:asciiTheme="minorHAnsi" w:hAnsiTheme="minorHAnsi"/>
          <w:bCs/>
          <w:sz w:val="22"/>
          <w:szCs w:val="22"/>
          <w:u w:val="single"/>
        </w:rPr>
        <w:t>macro, mediante funciones k.esimo.mayor  y  k.esimo.menor</w:t>
      </w:r>
    </w:p>
    <w:p w:rsidR="00B132AA" w:rsidRPr="00B132AA" w:rsidRDefault="00B132AA" w:rsidP="00B132AA">
      <w:pPr>
        <w:rPr>
          <w:rFonts w:asciiTheme="minorHAnsi" w:hAnsiTheme="minorHAnsi"/>
          <w:b/>
          <w:bCs/>
          <w:sz w:val="22"/>
          <w:szCs w:val="22"/>
        </w:rPr>
      </w:pPr>
      <w:r w:rsidRPr="00B132AA">
        <w:rPr>
          <w:rFonts w:asciiTheme="minorHAnsi" w:hAnsiTheme="minorHAnsi"/>
          <w:bCs/>
          <w:sz w:val="22"/>
          <w:szCs w:val="22"/>
        </w:rPr>
        <w:tab/>
        <w:t>paso 2º: hoja: ...</w:t>
      </w:r>
      <w:r w:rsidRPr="00B132AA">
        <w:rPr>
          <w:rFonts w:asciiTheme="minorHAnsi" w:hAnsiTheme="minorHAnsi"/>
          <w:b/>
          <w:bCs/>
          <w:sz w:val="22"/>
          <w:szCs w:val="22"/>
        </w:rPr>
        <w:t xml:space="preserve">xlsx </w:t>
      </w:r>
    </w:p>
    <w:p w:rsidR="00B132AA" w:rsidRPr="00B132AA" w:rsidRDefault="00B132AA" w:rsidP="00B132AA">
      <w:pPr>
        <w:numPr>
          <w:ilvl w:val="0"/>
          <w:numId w:val="30"/>
        </w:numPr>
        <w:rPr>
          <w:rFonts w:asciiTheme="minorHAnsi" w:hAnsiTheme="minorHAnsi"/>
          <w:i/>
          <w:sz w:val="22"/>
          <w:szCs w:val="22"/>
          <w:u w:val="single"/>
        </w:rPr>
      </w:pPr>
      <w:r w:rsidRPr="00B132AA">
        <w:rPr>
          <w:rFonts w:asciiTheme="minorHAnsi" w:hAnsiTheme="minorHAnsi"/>
          <w:i/>
          <w:sz w:val="22"/>
          <w:szCs w:val="22"/>
          <w:u w:val="single"/>
        </w:rPr>
        <w:t xml:space="preserve">Hoja kesimo </w:t>
      </w:r>
    </w:p>
    <w:p w:rsidR="00B132AA" w:rsidRPr="00B132AA" w:rsidRDefault="00B132AA" w:rsidP="00B132AA">
      <w:pPr>
        <w:ind w:left="708"/>
        <w:rPr>
          <w:rFonts w:asciiTheme="minorHAnsi" w:hAnsiTheme="minorHAnsi"/>
          <w:b/>
          <w:sz w:val="22"/>
          <w:szCs w:val="22"/>
        </w:rPr>
      </w:pPr>
      <w:r w:rsidRPr="00B132AA">
        <w:rPr>
          <w:rFonts w:asciiTheme="minorHAnsi" w:hAnsiTheme="minorHAnsi"/>
          <w:sz w:val="22"/>
          <w:szCs w:val="22"/>
        </w:rPr>
        <w:t xml:space="preserve">Copie la hoja </w:t>
      </w:r>
      <w:r w:rsidRPr="00B132AA">
        <w:rPr>
          <w:rFonts w:asciiTheme="minorHAnsi" w:hAnsiTheme="minorHAnsi"/>
          <w:b/>
          <w:sz w:val="22"/>
          <w:szCs w:val="22"/>
        </w:rPr>
        <w:t>‘</w:t>
      </w:r>
      <w:r w:rsidRPr="00B132AA">
        <w:rPr>
          <w:rFonts w:asciiTheme="minorHAnsi" w:hAnsiTheme="minorHAnsi"/>
          <w:i/>
          <w:sz w:val="22"/>
          <w:szCs w:val="22"/>
          <w:u w:val="single"/>
        </w:rPr>
        <w:t>salidas datos iniciales</w:t>
      </w:r>
      <w:r w:rsidRPr="00B132AA">
        <w:rPr>
          <w:rFonts w:asciiTheme="minorHAnsi" w:hAnsiTheme="minorHAnsi"/>
          <w:b/>
          <w:sz w:val="22"/>
          <w:szCs w:val="22"/>
        </w:rPr>
        <w:t>’</w:t>
      </w:r>
      <w:r w:rsidRPr="00B132AA">
        <w:rPr>
          <w:rFonts w:asciiTheme="minorHAnsi" w:hAnsiTheme="minorHAnsi"/>
          <w:sz w:val="22"/>
          <w:szCs w:val="22"/>
        </w:rPr>
        <w:t xml:space="preserve"> en una hoja que denominaremos </w:t>
      </w:r>
      <w:r w:rsidRPr="00B132AA">
        <w:rPr>
          <w:rFonts w:asciiTheme="minorHAnsi" w:hAnsiTheme="minorHAnsi"/>
          <w:i/>
          <w:sz w:val="22"/>
          <w:szCs w:val="22"/>
          <w:u w:val="single"/>
        </w:rPr>
        <w:t>‘kesimo'</w:t>
      </w:r>
      <w:r w:rsidRPr="00B132AA">
        <w:rPr>
          <w:rFonts w:asciiTheme="minorHAnsi" w:hAnsiTheme="minorHAnsi"/>
          <w:b/>
          <w:sz w:val="22"/>
          <w:szCs w:val="22"/>
        </w:rPr>
        <w:t xml:space="preserve">.  </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Calcule el promedio sin omitir mes de máxima y mes de mínima. Si lo desea, deberá aplicar la macro del ejercicio 07.</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En nuevas columnas se calcula:</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venta total,</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venta media,</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variación de la demanda (máximo - promedio),</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venta total sin máximo ni mínimo,</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venta media sin máximo ni mínimo,</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 xml:space="preserve">máximo 2º; </w:t>
      </w:r>
      <w:r w:rsidRPr="00B132AA">
        <w:rPr>
          <w:rFonts w:asciiTheme="minorHAnsi" w:hAnsiTheme="minorHAnsi"/>
          <w:b/>
          <w:sz w:val="22"/>
          <w:szCs w:val="22"/>
        </w:rPr>
        <w:t>función k.esimo mayor</w:t>
      </w:r>
      <w:r w:rsidRPr="00B132AA">
        <w:rPr>
          <w:rFonts w:asciiTheme="minorHAnsi" w:hAnsiTheme="minorHAnsi"/>
          <w:sz w:val="22"/>
          <w:szCs w:val="22"/>
        </w:rPr>
        <w:t>,</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 xml:space="preserve">mínimo 2º; </w:t>
      </w:r>
      <w:r w:rsidRPr="00B132AA">
        <w:rPr>
          <w:rFonts w:asciiTheme="minorHAnsi" w:hAnsiTheme="minorHAnsi"/>
          <w:b/>
          <w:sz w:val="22"/>
          <w:szCs w:val="22"/>
        </w:rPr>
        <w:t>función k.esimo menor</w:t>
      </w:r>
      <w:r w:rsidRPr="00B132AA">
        <w:rPr>
          <w:rFonts w:asciiTheme="minorHAnsi" w:hAnsiTheme="minorHAnsi"/>
          <w:sz w:val="22"/>
          <w:szCs w:val="22"/>
        </w:rPr>
        <w:t>,</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variación demanda depurada (sin meses de máxima y mínima venta)</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stock promedio.</w:t>
      </w:r>
    </w:p>
    <w:p w:rsidR="00B132AA" w:rsidRPr="00B132AA" w:rsidRDefault="00B132AA" w:rsidP="00B132AA">
      <w:pPr>
        <w:rPr>
          <w:rFonts w:asciiTheme="minorHAnsi" w:hAnsiTheme="minorHAnsi"/>
          <w:bCs/>
          <w:sz w:val="22"/>
          <w:szCs w:val="22"/>
          <w:u w:val="single"/>
        </w:rPr>
      </w:pPr>
      <w:r w:rsidRPr="00B132AA">
        <w:rPr>
          <w:rFonts w:asciiTheme="minorHAnsi" w:hAnsiTheme="minorHAnsi"/>
          <w:bCs/>
          <w:sz w:val="22"/>
          <w:szCs w:val="22"/>
          <w:u w:val="single"/>
        </w:rPr>
        <w:t>variante 2</w:t>
      </w:r>
      <w:r w:rsidRPr="00B132AA">
        <w:rPr>
          <w:rFonts w:asciiTheme="minorHAnsi" w:hAnsiTheme="minorHAnsi"/>
          <w:b/>
          <w:bCs/>
          <w:sz w:val="22"/>
          <w:szCs w:val="22"/>
        </w:rPr>
        <w:t xml:space="preserve"> </w:t>
      </w:r>
      <w:r w:rsidRPr="00B132AA">
        <w:rPr>
          <w:rFonts w:asciiTheme="minorHAnsi" w:hAnsiTheme="minorHAnsi"/>
          <w:bCs/>
          <w:sz w:val="22"/>
          <w:szCs w:val="22"/>
          <w:u w:val="single"/>
        </w:rPr>
        <w:t>con</w:t>
      </w:r>
      <w:r w:rsidRPr="00B132AA">
        <w:rPr>
          <w:rFonts w:asciiTheme="minorHAnsi" w:hAnsiTheme="minorHAnsi"/>
          <w:bCs/>
          <w:sz w:val="22"/>
          <w:szCs w:val="22"/>
        </w:rPr>
        <w:t xml:space="preserve"> </w:t>
      </w:r>
      <w:r w:rsidRPr="00B132AA">
        <w:rPr>
          <w:rFonts w:asciiTheme="minorHAnsi" w:hAnsiTheme="minorHAnsi"/>
          <w:bCs/>
          <w:sz w:val="22"/>
          <w:szCs w:val="22"/>
          <w:u w:val="single"/>
        </w:rPr>
        <w:t>macro, VBA</w:t>
      </w:r>
    </w:p>
    <w:p w:rsidR="00B132AA" w:rsidRPr="00B132AA" w:rsidRDefault="00B132AA" w:rsidP="00B132AA">
      <w:pPr>
        <w:rPr>
          <w:rFonts w:asciiTheme="minorHAnsi" w:hAnsiTheme="minorHAnsi"/>
          <w:b/>
          <w:bCs/>
          <w:sz w:val="22"/>
          <w:szCs w:val="22"/>
        </w:rPr>
      </w:pPr>
      <w:r w:rsidRPr="00B132AA">
        <w:rPr>
          <w:rFonts w:asciiTheme="minorHAnsi" w:hAnsiTheme="minorHAnsi"/>
          <w:bCs/>
          <w:sz w:val="22"/>
          <w:szCs w:val="22"/>
        </w:rPr>
        <w:tab/>
        <w:t>paso 2º: hoja: ...</w:t>
      </w:r>
      <w:r w:rsidRPr="00B132AA">
        <w:rPr>
          <w:rFonts w:asciiTheme="minorHAnsi" w:hAnsiTheme="minorHAnsi"/>
          <w:b/>
          <w:bCs/>
          <w:sz w:val="22"/>
          <w:szCs w:val="22"/>
        </w:rPr>
        <w:t xml:space="preserve">xlsm </w:t>
      </w:r>
    </w:p>
    <w:p w:rsidR="00B132AA" w:rsidRPr="00B132AA" w:rsidRDefault="00B132AA" w:rsidP="00B132AA">
      <w:pPr>
        <w:numPr>
          <w:ilvl w:val="0"/>
          <w:numId w:val="30"/>
        </w:numPr>
        <w:rPr>
          <w:rFonts w:asciiTheme="minorHAnsi" w:hAnsiTheme="minorHAnsi"/>
          <w:i/>
          <w:sz w:val="22"/>
          <w:szCs w:val="22"/>
          <w:u w:val="single"/>
        </w:rPr>
      </w:pPr>
      <w:r w:rsidRPr="00B132AA">
        <w:rPr>
          <w:rFonts w:asciiTheme="minorHAnsi" w:hAnsiTheme="minorHAnsi"/>
          <w:i/>
          <w:sz w:val="22"/>
          <w:szCs w:val="22"/>
          <w:u w:val="single"/>
        </w:rPr>
        <w:t xml:space="preserve">Hoja kesimo </w:t>
      </w:r>
    </w:p>
    <w:p w:rsidR="00B132AA" w:rsidRPr="00B132AA" w:rsidRDefault="00B132AA" w:rsidP="00B132AA">
      <w:pPr>
        <w:ind w:left="708"/>
        <w:rPr>
          <w:rFonts w:asciiTheme="minorHAnsi" w:hAnsiTheme="minorHAnsi"/>
          <w:b/>
          <w:sz w:val="22"/>
          <w:szCs w:val="22"/>
        </w:rPr>
      </w:pPr>
      <w:r w:rsidRPr="00B132AA">
        <w:rPr>
          <w:rFonts w:asciiTheme="minorHAnsi" w:hAnsiTheme="minorHAnsi"/>
          <w:sz w:val="22"/>
          <w:szCs w:val="22"/>
        </w:rPr>
        <w:t xml:space="preserve">Copie la hoja </w:t>
      </w:r>
      <w:r w:rsidRPr="00B132AA">
        <w:rPr>
          <w:rFonts w:asciiTheme="minorHAnsi" w:hAnsiTheme="minorHAnsi"/>
          <w:b/>
          <w:sz w:val="22"/>
          <w:szCs w:val="22"/>
        </w:rPr>
        <w:t>‘</w:t>
      </w:r>
      <w:r w:rsidRPr="00B132AA">
        <w:rPr>
          <w:rFonts w:asciiTheme="minorHAnsi" w:hAnsiTheme="minorHAnsi"/>
          <w:i/>
          <w:sz w:val="22"/>
          <w:szCs w:val="22"/>
          <w:u w:val="single"/>
        </w:rPr>
        <w:t>salidas datos iniciales</w:t>
      </w:r>
      <w:r w:rsidRPr="00B132AA">
        <w:rPr>
          <w:rFonts w:asciiTheme="minorHAnsi" w:hAnsiTheme="minorHAnsi"/>
          <w:b/>
          <w:sz w:val="22"/>
          <w:szCs w:val="22"/>
        </w:rPr>
        <w:t>’</w:t>
      </w:r>
      <w:r w:rsidRPr="00B132AA">
        <w:rPr>
          <w:rFonts w:asciiTheme="minorHAnsi" w:hAnsiTheme="minorHAnsi"/>
          <w:sz w:val="22"/>
          <w:szCs w:val="22"/>
        </w:rPr>
        <w:t xml:space="preserve"> en una hoja que denominaremos </w:t>
      </w:r>
      <w:r w:rsidRPr="00B132AA">
        <w:rPr>
          <w:rFonts w:asciiTheme="minorHAnsi" w:hAnsiTheme="minorHAnsi"/>
          <w:i/>
          <w:sz w:val="22"/>
          <w:szCs w:val="22"/>
          <w:u w:val="single"/>
        </w:rPr>
        <w:t>‘kesimo'</w:t>
      </w:r>
      <w:r w:rsidRPr="00B132AA">
        <w:rPr>
          <w:rFonts w:asciiTheme="minorHAnsi" w:hAnsiTheme="minorHAnsi"/>
          <w:b/>
          <w:sz w:val="22"/>
          <w:szCs w:val="22"/>
        </w:rPr>
        <w:t xml:space="preserve">.  </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Calcule el promedio sin omitir mes de máxima y mes de mínima. Si lo desea, deberá aplicar la macro del ejercicio 07.</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En nuevas columnas se calcula:</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venta total,</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venta media,</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variación de la demanda (máximo - promedio),</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venta total sin máximo ni mínimo,</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venta media sin máximo ni mínimo,</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máximo 2º; macro VBA,</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mínimo 2º; macro VBA,</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variación demanda depurada (sin meses de máxima y mínima venta)</w:t>
      </w:r>
    </w:p>
    <w:p w:rsidR="00B132AA" w:rsidRPr="00B132AA" w:rsidRDefault="00B132AA" w:rsidP="00B132AA">
      <w:pPr>
        <w:numPr>
          <w:ilvl w:val="1"/>
          <w:numId w:val="30"/>
        </w:numPr>
        <w:rPr>
          <w:rFonts w:asciiTheme="minorHAnsi" w:hAnsiTheme="minorHAnsi"/>
          <w:sz w:val="22"/>
          <w:szCs w:val="22"/>
        </w:rPr>
      </w:pPr>
      <w:r w:rsidRPr="00B132AA">
        <w:rPr>
          <w:rFonts w:asciiTheme="minorHAnsi" w:hAnsiTheme="minorHAnsi"/>
          <w:sz w:val="22"/>
          <w:szCs w:val="22"/>
        </w:rPr>
        <w:t>stock promedio.</w:t>
      </w:r>
    </w:p>
    <w:p w:rsidR="00B132AA" w:rsidRPr="00B132AA" w:rsidRDefault="00B132AA" w:rsidP="00B132AA">
      <w:pPr>
        <w:ind w:left="708"/>
        <w:rPr>
          <w:rFonts w:asciiTheme="minorHAnsi" w:hAnsiTheme="minorHAnsi"/>
          <w:b/>
          <w:sz w:val="22"/>
          <w:szCs w:val="22"/>
        </w:rPr>
      </w:pPr>
    </w:p>
    <w:p w:rsidR="00B132AA" w:rsidRPr="00B132AA" w:rsidRDefault="00B132AA" w:rsidP="00B132AA">
      <w:pPr>
        <w:rPr>
          <w:rFonts w:asciiTheme="minorHAnsi" w:hAnsiTheme="minorHAnsi"/>
          <w:b/>
          <w:sz w:val="22"/>
          <w:szCs w:val="22"/>
        </w:rPr>
      </w:pPr>
      <w:r w:rsidRPr="00B132AA">
        <w:rPr>
          <w:rFonts w:asciiTheme="minorHAnsi" w:hAnsiTheme="minorHAnsi"/>
          <w:b/>
          <w:sz w:val="22"/>
          <w:szCs w:val="22"/>
        </w:rPr>
        <w:t>6.- comentarios</w:t>
      </w:r>
    </w:p>
    <w:p w:rsidR="00B132AA" w:rsidRPr="00B132AA" w:rsidRDefault="00B132AA" w:rsidP="00B132AA">
      <w:pPr>
        <w:rPr>
          <w:rFonts w:asciiTheme="minorHAnsi" w:hAnsiTheme="minorHAnsi"/>
          <w:sz w:val="22"/>
          <w:szCs w:val="22"/>
        </w:rPr>
      </w:pPr>
      <w:r w:rsidRPr="00B132AA">
        <w:rPr>
          <w:rFonts w:asciiTheme="minorHAnsi" w:hAnsiTheme="minorHAnsi"/>
          <w:sz w:val="22"/>
          <w:szCs w:val="22"/>
        </w:rPr>
        <w:tab/>
        <w:t>No es un mero ejercicio académico. Se trata de tener un nivel de stock que garantice un buen servicio al cliente, pero con un costo contenido. Por ello es necesario afinar el cálculo de ambos tipos de stock, en este caso el de seguridad vía cálculo más depurado de la variación de la demanda.</w:t>
      </w:r>
    </w:p>
    <w:p w:rsidR="00B132AA" w:rsidRPr="00B132AA" w:rsidRDefault="00B132AA" w:rsidP="00B132AA">
      <w:pPr>
        <w:rPr>
          <w:rFonts w:asciiTheme="minorHAnsi" w:hAnsiTheme="minorHAnsi"/>
          <w:sz w:val="22"/>
          <w:szCs w:val="22"/>
        </w:rPr>
      </w:pPr>
      <w:r w:rsidRPr="00B132AA">
        <w:rPr>
          <w:rFonts w:asciiTheme="minorHAnsi" w:hAnsiTheme="minorHAnsi"/>
          <w:sz w:val="22"/>
          <w:szCs w:val="22"/>
        </w:rPr>
        <w:tab/>
        <w:t xml:space="preserve">Se observa que la variación de la demanda disminuye sensiblemente ya que el minuendo (2º máximo) es mucho menor e inclusive el promedio sin máximo ni mínimo es menor que el promedio con ambos; lo cual indica que las variaciones al alza de las  ventas son más fuertes que a la baja. </w:t>
      </w:r>
    </w:p>
    <w:p w:rsidR="00B132AA" w:rsidRPr="00B132AA" w:rsidRDefault="00B132AA" w:rsidP="00B132AA">
      <w:pPr>
        <w:rPr>
          <w:rFonts w:asciiTheme="minorHAnsi" w:hAnsiTheme="minorHAnsi"/>
          <w:sz w:val="22"/>
          <w:szCs w:val="22"/>
        </w:rPr>
      </w:pPr>
      <w:r w:rsidRPr="00B132AA">
        <w:rPr>
          <w:rFonts w:asciiTheme="minorHAnsi" w:hAnsiTheme="minorHAnsi"/>
          <w:sz w:val="22"/>
          <w:szCs w:val="22"/>
        </w:rPr>
        <w:t>Observe 2 puntos:</w:t>
      </w:r>
    </w:p>
    <w:p w:rsidR="00B132AA" w:rsidRPr="00B132AA" w:rsidRDefault="00B132AA" w:rsidP="00B132AA">
      <w:pPr>
        <w:pStyle w:val="Prrafodelista"/>
        <w:numPr>
          <w:ilvl w:val="0"/>
          <w:numId w:val="27"/>
        </w:numPr>
        <w:jc w:val="both"/>
        <w:rPr>
          <w:rFonts w:asciiTheme="minorHAnsi" w:hAnsiTheme="minorHAnsi"/>
          <w:sz w:val="22"/>
          <w:szCs w:val="22"/>
        </w:rPr>
      </w:pPr>
      <w:r w:rsidRPr="00B132AA">
        <w:rPr>
          <w:rFonts w:asciiTheme="minorHAnsi" w:hAnsiTheme="minorHAnsi"/>
          <w:sz w:val="22"/>
          <w:szCs w:val="22"/>
        </w:rPr>
        <w:t>De acuerdo a la simulación, conforme los supuestos son más ajustados, más apretados, disminuye tanto el stock de seguridad como el de maniobra (como ya se ha visto en otros ejercicios).</w:t>
      </w:r>
    </w:p>
    <w:p w:rsidR="00B132AA" w:rsidRPr="00B132AA" w:rsidRDefault="00B132AA" w:rsidP="00B132AA">
      <w:pPr>
        <w:pStyle w:val="Prrafodelista"/>
        <w:numPr>
          <w:ilvl w:val="0"/>
          <w:numId w:val="27"/>
        </w:numPr>
        <w:jc w:val="both"/>
        <w:rPr>
          <w:rFonts w:asciiTheme="minorHAnsi" w:hAnsiTheme="minorHAnsi"/>
          <w:sz w:val="22"/>
          <w:szCs w:val="22"/>
        </w:rPr>
      </w:pPr>
      <w:r w:rsidRPr="00B132AA">
        <w:rPr>
          <w:rFonts w:asciiTheme="minorHAnsi" w:hAnsiTheme="minorHAnsi"/>
          <w:sz w:val="22"/>
          <w:szCs w:val="22"/>
        </w:rPr>
        <w:t>Para cada supuesto observe cómo en el caso de ‘variación demanda depurada’ el stock de seguridad necesario es menor que en el caso de ‘variación demanda sin depurar’.</w:t>
      </w:r>
    </w:p>
    <w:p w:rsidR="00B132AA" w:rsidRPr="00B132AA" w:rsidRDefault="00B132AA" w:rsidP="00B132AA">
      <w:pPr>
        <w:pStyle w:val="Piedepgina"/>
        <w:tabs>
          <w:tab w:val="clear" w:pos="4252"/>
          <w:tab w:val="clear" w:pos="8504"/>
          <w:tab w:val="left" w:pos="0"/>
        </w:tabs>
        <w:suppressAutoHyphens/>
        <w:rPr>
          <w:rFonts w:asciiTheme="minorHAnsi" w:hAnsiTheme="minorHAnsi"/>
          <w:sz w:val="22"/>
          <w:szCs w:val="22"/>
        </w:rPr>
      </w:pPr>
      <w:r w:rsidRPr="00B132AA">
        <w:rPr>
          <w:rFonts w:asciiTheme="minorHAnsi" w:hAnsiTheme="minorHAnsi"/>
          <w:sz w:val="22"/>
          <w:szCs w:val="22"/>
        </w:rPr>
        <w:tab/>
        <w:t xml:space="preserve">Un ejercicio interesante, a resolver vía Excel, consiste en plantear esta misma simulación  pero sin haber efectuado la depuración de los meses de máxima y mínima venta. Es decir, replicar el ejercicio con una variación de demanda sin afinar. </w:t>
      </w:r>
    </w:p>
    <w:p w:rsidR="00B132AA" w:rsidRPr="00B132AA" w:rsidRDefault="00B132AA" w:rsidP="00B132AA">
      <w:pPr>
        <w:pStyle w:val="Piedepgina"/>
        <w:tabs>
          <w:tab w:val="clear" w:pos="4252"/>
          <w:tab w:val="clear" w:pos="8504"/>
          <w:tab w:val="left" w:pos="0"/>
        </w:tabs>
        <w:suppressAutoHyphens/>
        <w:rPr>
          <w:rFonts w:asciiTheme="minorHAnsi" w:hAnsiTheme="minorHAnsi"/>
          <w:sz w:val="22"/>
          <w:szCs w:val="22"/>
        </w:rPr>
      </w:pPr>
    </w:p>
    <w:p w:rsidR="00B132AA" w:rsidRPr="00B132AA" w:rsidRDefault="00B132AA" w:rsidP="00B132AA">
      <w:pPr>
        <w:rPr>
          <w:rFonts w:asciiTheme="minorHAnsi" w:hAnsiTheme="minorHAnsi"/>
          <w:b/>
          <w:sz w:val="22"/>
          <w:szCs w:val="22"/>
        </w:rPr>
      </w:pPr>
      <w:r w:rsidRPr="00B132AA">
        <w:rPr>
          <w:rFonts w:asciiTheme="minorHAnsi" w:hAnsiTheme="minorHAnsi"/>
          <w:b/>
          <w:sz w:val="22"/>
          <w:szCs w:val="22"/>
        </w:rPr>
        <w:t>7.- macros - VBA</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 xml:space="preserve"> La descripción de la rutina para cálculo del nuevo máximo (máximo 2º) se halla en la propia macro. </w:t>
      </w:r>
    </w:p>
    <w:p w:rsidR="00B132AA" w:rsidRPr="00B132AA" w:rsidRDefault="00B132AA" w:rsidP="00B132AA">
      <w:pPr>
        <w:ind w:left="283"/>
        <w:rPr>
          <w:rFonts w:asciiTheme="minorHAnsi" w:hAnsiTheme="minorHAnsi"/>
          <w:b/>
          <w:color w:val="FF0000"/>
          <w:sz w:val="22"/>
          <w:szCs w:val="22"/>
        </w:rPr>
      </w:pPr>
    </w:p>
    <w:p w:rsidR="00B132AA" w:rsidRPr="00B132AA" w:rsidRDefault="00B132AA" w:rsidP="00B132AA">
      <w:pPr>
        <w:ind w:left="283"/>
        <w:rPr>
          <w:rFonts w:asciiTheme="minorHAnsi" w:hAnsiTheme="minorHAnsi"/>
          <w:i/>
          <w:color w:val="000000" w:themeColor="text1"/>
          <w:sz w:val="22"/>
          <w:szCs w:val="22"/>
          <w:u w:val="single"/>
        </w:rPr>
      </w:pPr>
      <w:r w:rsidRPr="00B132AA">
        <w:rPr>
          <w:rFonts w:asciiTheme="minorHAnsi" w:hAnsiTheme="minorHAnsi"/>
          <w:i/>
          <w:color w:val="000000" w:themeColor="text1"/>
          <w:sz w:val="22"/>
          <w:szCs w:val="22"/>
          <w:u w:val="single"/>
        </w:rPr>
        <w:t xml:space="preserve">Descripción primera macro, más larga y compleja </w:t>
      </w:r>
    </w:p>
    <w:p w:rsidR="00B132AA" w:rsidRPr="00B132AA" w:rsidRDefault="00B132AA" w:rsidP="00B132AA">
      <w:pPr>
        <w:ind w:left="283"/>
        <w:rPr>
          <w:rFonts w:asciiTheme="minorHAnsi" w:hAnsiTheme="minorHAnsi"/>
          <w:sz w:val="22"/>
          <w:szCs w:val="22"/>
        </w:rPr>
      </w:pPr>
      <w:r w:rsidRPr="00B132AA">
        <w:rPr>
          <w:rFonts w:asciiTheme="minorHAnsi" w:hAnsiTheme="minorHAnsi"/>
          <w:sz w:val="22"/>
          <w:szCs w:val="22"/>
        </w:rPr>
        <w:t xml:space="preserve">Se pone también aquí para mayor facilitad. </w:t>
      </w:r>
    </w:p>
    <w:p w:rsidR="00B132AA" w:rsidRPr="00B132AA" w:rsidRDefault="00B132AA" w:rsidP="00B132AA">
      <w:pPr>
        <w:ind w:left="283" w:firstLine="425"/>
        <w:rPr>
          <w:rFonts w:asciiTheme="minorHAnsi" w:hAnsiTheme="minorHAnsi"/>
          <w:sz w:val="22"/>
          <w:szCs w:val="22"/>
        </w:rPr>
      </w:pPr>
      <w:r w:rsidRPr="00B132AA">
        <w:rPr>
          <w:rFonts w:asciiTheme="minorHAnsi" w:hAnsiTheme="minorHAnsi"/>
          <w:sz w:val="22"/>
          <w:szCs w:val="22"/>
        </w:rPr>
        <w:t>*** rutina</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Esta subrutina de excel calcula para cada fila el nuevo máximo una vez que se ha excluido el primer máximo. El cálculo se efectúa de la siguiente manera:</w:t>
      </w:r>
    </w:p>
    <w:p w:rsidR="00B132AA" w:rsidRPr="00B132AA" w:rsidRDefault="00B132AA" w:rsidP="00B132AA">
      <w:pPr>
        <w:ind w:left="708"/>
        <w:rPr>
          <w:rFonts w:asciiTheme="minorHAnsi" w:hAnsiTheme="minorHAnsi"/>
          <w:sz w:val="22"/>
          <w:szCs w:val="22"/>
        </w:rPr>
      </w:pPr>
      <w:r w:rsidRPr="00B132AA">
        <w:rPr>
          <w:rFonts w:asciiTheme="minorHAnsi" w:hAnsiTheme="minorHAnsi"/>
          <w:i/>
          <w:sz w:val="22"/>
          <w:szCs w:val="22"/>
          <w:u w:val="single"/>
        </w:rPr>
        <w:t>1 bucle externo</w:t>
      </w:r>
      <w:r w:rsidRPr="00B132AA">
        <w:rPr>
          <w:rFonts w:asciiTheme="minorHAnsi" w:hAnsiTheme="minorHAnsi"/>
          <w:sz w:val="22"/>
          <w:szCs w:val="22"/>
        </w:rPr>
        <w:t xml:space="preserve"> que empieza en la fila 2 (excluida la cabecera) hasta la fila 65536, ultima fila teórica que es el tope de filas que tiene una hoja excel. Para ello emplea la rutina for ... next, siendo el contador la variable 'i' y el paso (step ) 1.  La rutina no explora las 65.636 filas sino únicamente hasta la última fila de datos (celda Ann.</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La nomenclatura de la celda se hace en forma semivariable, suponiendo que la referencia (producto) se halla en la  columna A. Como columna se utiliza el valor de la variable 'i' contador del bucle.</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La estructura, perfectamente inteligible, corresponde a una macro de Excel.</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Dentro de ese bucle hay otros dos, al mismo nivel, no uno dentro de otro. Es decir, por cada paso por el bucle principal: i = 2, 3, etc. hay dos bucles. En el primero calcula el máximo principal y se deja el valor en la variable máximo1. En el segundo calcula el nuevo máximo una vez excluido el máximo principal. El resultado se deja en la  variable maximo2</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Todos los cálculos anteriores se repiten, como se ha indicado, dentro de cada paso del bucle del for...next Las variables se han definido al comienzo de la subrutina con la sentencia 'dim'</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En los dos bucles internos  el contador es la variable 'k'.</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La denominación de las celdas es diferente a la denominación utilizada en el primer bucle o bucle externo.</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Allí se utilizaba el objeto 'range' siendo la columna siempre la misma (columna A) y variando únicamente la fila.</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Aquí son variables la fila y la columna. Por ello se emplea el objeto 'cells' que indica una celda a la que hay que añadir fila y columna - en este orden-.  La forma de añadirle es con dos subíndices; 'i', bucle del contador  principal que indica la fila, 'k' contador de los bucles de segundo orden que indican la columna.</w:t>
      </w:r>
    </w:p>
    <w:p w:rsidR="00B132AA" w:rsidRPr="00B132AA" w:rsidRDefault="00B132AA" w:rsidP="00B132AA">
      <w:pPr>
        <w:ind w:left="708"/>
        <w:rPr>
          <w:rFonts w:asciiTheme="minorHAnsi" w:hAnsiTheme="minorHAnsi"/>
          <w:sz w:val="22"/>
          <w:szCs w:val="22"/>
        </w:rPr>
      </w:pPr>
      <w:r w:rsidRPr="00B132AA">
        <w:rPr>
          <w:rFonts w:asciiTheme="minorHAnsi" w:hAnsiTheme="minorHAnsi"/>
          <w:sz w:val="22"/>
          <w:szCs w:val="22"/>
        </w:rPr>
        <w:t>Por último, se añade un botón (command button).Al hacer click con el ratón sobre dicho botón se ejecuta la macro que calcula  el nuevo máximo ó máximo2</w:t>
      </w:r>
    </w:p>
    <w:p w:rsidR="00B132AA" w:rsidRPr="00B132AA" w:rsidRDefault="00B132AA" w:rsidP="00B132AA">
      <w:pPr>
        <w:rPr>
          <w:rFonts w:asciiTheme="minorHAnsi" w:hAnsiTheme="minorHAnsi"/>
          <w:sz w:val="22"/>
          <w:szCs w:val="22"/>
        </w:rPr>
      </w:pPr>
    </w:p>
    <w:p w:rsidR="00B132AA" w:rsidRPr="00B132AA" w:rsidRDefault="00B132AA" w:rsidP="00B132AA">
      <w:pPr>
        <w:ind w:left="283"/>
        <w:rPr>
          <w:rFonts w:asciiTheme="minorHAnsi" w:hAnsiTheme="minorHAnsi"/>
          <w:sz w:val="22"/>
          <w:szCs w:val="22"/>
        </w:rPr>
      </w:pPr>
      <w:r w:rsidRPr="00B132AA">
        <w:rPr>
          <w:rFonts w:asciiTheme="minorHAnsi" w:hAnsiTheme="minorHAnsi"/>
          <w:color w:val="000000" w:themeColor="text1"/>
          <w:sz w:val="22"/>
          <w:szCs w:val="22"/>
          <w:u w:val="single"/>
        </w:rPr>
        <w:t>PRIMERA  MACRO</w:t>
      </w:r>
      <w:r w:rsidRPr="00B132AA">
        <w:rPr>
          <w:rFonts w:asciiTheme="minorHAnsi" w:hAnsiTheme="minorHAnsi"/>
          <w:sz w:val="22"/>
          <w:szCs w:val="22"/>
        </w:rPr>
        <w:t xml:space="preserve"> (asociada a la hoja ‘</w:t>
      </w:r>
      <w:r w:rsidRPr="00B132AA">
        <w:rPr>
          <w:rFonts w:asciiTheme="minorHAnsi" w:hAnsiTheme="minorHAnsi"/>
          <w:i/>
          <w:sz w:val="22"/>
          <w:szCs w:val="22"/>
          <w:u w:val="single"/>
        </w:rPr>
        <w:t>variación demanda’</w:t>
      </w:r>
      <w:r w:rsidRPr="00B132AA">
        <w:rPr>
          <w:rFonts w:asciiTheme="minorHAnsi" w:hAnsiTheme="minorHAnsi"/>
          <w:sz w:val="22"/>
          <w:szCs w:val="22"/>
        </w:rPr>
        <w:t xml:space="preserve"> punto de utilización) es  la siguiente:</w:t>
      </w:r>
    </w:p>
    <w:p w:rsidR="00B132AA" w:rsidRPr="00B132AA" w:rsidRDefault="00B132AA" w:rsidP="00B132AA">
      <w:pPr>
        <w:pStyle w:val="Piedepgina"/>
        <w:tabs>
          <w:tab w:val="clear" w:pos="4252"/>
          <w:tab w:val="clear" w:pos="8504"/>
          <w:tab w:val="left" w:pos="0"/>
        </w:tabs>
        <w:suppressAutoHyphens/>
        <w:rPr>
          <w:rFonts w:asciiTheme="minorHAnsi" w:hAnsiTheme="minorHAnsi"/>
          <w:sz w:val="22"/>
          <w:szCs w:val="22"/>
        </w:rPr>
      </w:pPr>
      <w:r w:rsidRPr="00B132AA">
        <w:rPr>
          <w:rFonts w:asciiTheme="minorHAnsi" w:hAnsiTheme="minorHAnsi"/>
          <w:sz w:val="22"/>
          <w:szCs w:val="22"/>
        </w:rPr>
        <w:t xml:space="preserve">      ' ***</w:t>
      </w:r>
    </w:p>
    <w:p w:rsidR="00B132AA" w:rsidRPr="00B132AA" w:rsidRDefault="00B132AA" w:rsidP="00B132AA">
      <w:pPr>
        <w:pStyle w:val="Piedepgina"/>
        <w:tabs>
          <w:tab w:val="left" w:pos="0"/>
        </w:tabs>
        <w:suppressAutoHyphens/>
        <w:ind w:left="708"/>
        <w:rPr>
          <w:rFonts w:asciiTheme="minorHAnsi" w:hAnsiTheme="minorHAnsi"/>
          <w:sz w:val="22"/>
          <w:szCs w:val="22"/>
        </w:rPr>
      </w:pPr>
      <w:r w:rsidRPr="00B132AA">
        <w:rPr>
          <w:rFonts w:asciiTheme="minorHAnsi" w:hAnsiTheme="minorHAnsi"/>
          <w:sz w:val="22"/>
          <w:szCs w:val="22"/>
        </w:rPr>
        <w:t xml:space="preserve">Sub Calculo_maximo2() </w:t>
      </w:r>
    </w:p>
    <w:p w:rsidR="00B132AA" w:rsidRPr="00B132AA" w:rsidRDefault="00B132AA" w:rsidP="00B132AA">
      <w:pPr>
        <w:pStyle w:val="Piedepgina"/>
        <w:tabs>
          <w:tab w:val="left" w:pos="0"/>
        </w:tabs>
        <w:suppressAutoHyphens/>
        <w:ind w:left="708"/>
        <w:rPr>
          <w:rFonts w:asciiTheme="minorHAnsi" w:hAnsiTheme="minorHAnsi"/>
          <w:sz w:val="22"/>
          <w:szCs w:val="22"/>
        </w:rPr>
      </w:pPr>
      <w:r w:rsidRPr="00B132AA">
        <w:rPr>
          <w:rFonts w:asciiTheme="minorHAnsi" w:hAnsiTheme="minorHAnsi"/>
          <w:sz w:val="22"/>
          <w:szCs w:val="22"/>
        </w:rPr>
        <w:t xml:space="preserve">    Dim maximo1, maximo2, i, k As Double</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rPr>
        <w:t xml:space="preserve">    </w:t>
      </w:r>
      <w:r w:rsidRPr="00B132AA">
        <w:rPr>
          <w:rFonts w:asciiTheme="minorHAnsi" w:hAnsiTheme="minorHAnsi"/>
          <w:sz w:val="22"/>
          <w:szCs w:val="22"/>
          <w:lang w:val="en-GB"/>
        </w:rPr>
        <w:t>For i = 2 To 65536</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If Range("A" &amp; i) = "" Then Exit Sub</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maximo1 = 0</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For k = 2 To 13</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If Cells(i, k) &gt; maximo1 Then</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maximo1 = Cells(i, k).Value</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End If</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Next</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maximo2 = 0</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For k = 2 To 13</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If Cells(i, k) &gt; maximo2 And Cells(i, k) &lt;&gt; maximo1 Then</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maximo2 = Cells(i, k).Value</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End If</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Next</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Cells(i, 16) = maximo2</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 xml:space="preserve">    Next</w:t>
      </w:r>
    </w:p>
    <w:p w:rsidR="00B132AA" w:rsidRPr="00B132AA" w:rsidRDefault="00B132AA" w:rsidP="00B132AA">
      <w:pPr>
        <w:pStyle w:val="Piedepgina"/>
        <w:tabs>
          <w:tab w:val="left" w:pos="0"/>
        </w:tabs>
        <w:suppressAutoHyphens/>
        <w:ind w:left="708"/>
        <w:rPr>
          <w:rFonts w:asciiTheme="minorHAnsi" w:hAnsiTheme="minorHAnsi"/>
          <w:sz w:val="22"/>
          <w:szCs w:val="22"/>
          <w:lang w:val="en-GB"/>
        </w:rPr>
      </w:pPr>
      <w:r w:rsidRPr="00B132AA">
        <w:rPr>
          <w:rFonts w:asciiTheme="minorHAnsi" w:hAnsiTheme="minorHAnsi"/>
          <w:sz w:val="22"/>
          <w:szCs w:val="22"/>
          <w:lang w:val="en-GB"/>
        </w:rPr>
        <w:t>End  Sub</w:t>
      </w:r>
    </w:p>
    <w:p w:rsidR="00B132AA" w:rsidRPr="00B132AA" w:rsidRDefault="00B132AA" w:rsidP="00B132AA">
      <w:pPr>
        <w:rPr>
          <w:rFonts w:asciiTheme="minorHAnsi" w:hAnsiTheme="minorHAnsi"/>
          <w:sz w:val="22"/>
          <w:szCs w:val="22"/>
          <w:lang w:val="en-GB"/>
        </w:rPr>
      </w:pPr>
    </w:p>
    <w:p w:rsidR="00B132AA" w:rsidRPr="00B132AA" w:rsidRDefault="00B132AA" w:rsidP="00B132AA">
      <w:pPr>
        <w:rPr>
          <w:rFonts w:asciiTheme="minorHAnsi" w:hAnsiTheme="minorHAnsi"/>
          <w:sz w:val="22"/>
          <w:szCs w:val="22"/>
          <w:lang w:val="en-GB"/>
        </w:rPr>
      </w:pPr>
    </w:p>
    <w:p w:rsidR="00B132AA" w:rsidRPr="00B132AA" w:rsidRDefault="00B132AA" w:rsidP="00B132AA">
      <w:pPr>
        <w:rPr>
          <w:rFonts w:asciiTheme="minorHAnsi" w:hAnsiTheme="minorHAnsi"/>
          <w:b/>
          <w:color w:val="FF0000"/>
          <w:sz w:val="22"/>
          <w:szCs w:val="22"/>
        </w:rPr>
      </w:pPr>
      <w:r w:rsidRPr="00B132AA">
        <w:rPr>
          <w:rFonts w:asciiTheme="minorHAnsi" w:hAnsiTheme="minorHAnsi"/>
          <w:color w:val="000000" w:themeColor="text1"/>
          <w:sz w:val="22"/>
          <w:szCs w:val="22"/>
          <w:u w:val="single"/>
        </w:rPr>
        <w:t>SEGUNDA MACRO</w:t>
      </w:r>
      <w:r w:rsidRPr="00B132AA">
        <w:rPr>
          <w:rFonts w:asciiTheme="minorHAnsi" w:hAnsiTheme="minorHAnsi"/>
          <w:b/>
          <w:color w:val="FF0000"/>
          <w:sz w:val="22"/>
          <w:szCs w:val="22"/>
        </w:rPr>
        <w:t xml:space="preserve">  </w:t>
      </w:r>
      <w:r w:rsidRPr="00B132AA">
        <w:rPr>
          <w:rFonts w:asciiTheme="minorHAnsi" w:hAnsiTheme="minorHAnsi"/>
          <w:sz w:val="22"/>
          <w:szCs w:val="22"/>
        </w:rPr>
        <w:t>asociada a la hoja ‘</w:t>
      </w:r>
      <w:r w:rsidRPr="00B132AA">
        <w:rPr>
          <w:rFonts w:asciiTheme="minorHAnsi" w:hAnsiTheme="minorHAnsi"/>
          <w:i/>
          <w:sz w:val="22"/>
          <w:szCs w:val="22"/>
          <w:u w:val="single"/>
        </w:rPr>
        <w:t>variación demanda’</w:t>
      </w:r>
      <w:r w:rsidRPr="00B132AA">
        <w:rPr>
          <w:rFonts w:asciiTheme="minorHAnsi" w:hAnsiTheme="minorHAnsi"/>
          <w:sz w:val="22"/>
          <w:szCs w:val="22"/>
        </w:rPr>
        <w:t xml:space="preserve"> punto de utilización) es  la siguiente:</w:t>
      </w:r>
    </w:p>
    <w:p w:rsidR="00B132AA" w:rsidRPr="00B132AA" w:rsidRDefault="00B132AA" w:rsidP="00B132AA">
      <w:pPr>
        <w:rPr>
          <w:rFonts w:asciiTheme="minorHAnsi" w:hAnsiTheme="minorHAnsi"/>
          <w:sz w:val="22"/>
          <w:szCs w:val="22"/>
        </w:rPr>
      </w:pPr>
    </w:p>
    <w:p w:rsidR="00B132AA" w:rsidRPr="00B132AA" w:rsidRDefault="00B132AA" w:rsidP="00B132AA">
      <w:pPr>
        <w:rPr>
          <w:rFonts w:asciiTheme="minorHAnsi" w:hAnsiTheme="minorHAnsi"/>
          <w:sz w:val="22"/>
          <w:szCs w:val="22"/>
        </w:rPr>
      </w:pPr>
      <w:r w:rsidRPr="00B132AA">
        <w:rPr>
          <w:rFonts w:asciiTheme="minorHAnsi" w:hAnsiTheme="minorHAnsi"/>
          <w:sz w:val="22"/>
          <w:szCs w:val="22"/>
        </w:rPr>
        <w:t>Sub Calculo_maximo2_moderno() ' ***</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rPr>
        <w:t xml:space="preserve">    </w:t>
      </w:r>
      <w:r w:rsidRPr="00B132AA">
        <w:rPr>
          <w:rFonts w:asciiTheme="minorHAnsi" w:hAnsiTheme="minorHAnsi"/>
          <w:sz w:val="22"/>
          <w:szCs w:val="22"/>
          <w:lang w:val="en-GB"/>
        </w:rPr>
        <w:t>Dim maximo1, maximo2, i, k As Double</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lang w:val="en-GB"/>
        </w:rPr>
        <w:t xml:space="preserve">    Range("P2:P65536") = ""</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lang w:val="en-GB"/>
        </w:rPr>
        <w:t xml:space="preserve">    Application.Calculation = xlCalculationManual</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lang w:val="en-GB"/>
        </w:rPr>
        <w:t xml:space="preserve">    For i = 2 To 65536</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lang w:val="en-GB"/>
        </w:rPr>
        <w:t xml:space="preserve">        If Range("A" &amp; i) = "" Then Exit Sub</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lang w:val="en-GB"/>
        </w:rPr>
        <w:t xml:space="preserve">                Cells(i, 16) = WorksheetFunction.Large(Range("B" &amp; i &amp; ":M" &amp; i), 2)</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lang w:val="en-GB"/>
        </w:rPr>
        <w:t xml:space="preserve">    Next</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lang w:val="en-GB"/>
        </w:rPr>
        <w:t xml:space="preserve">        Application.Calculation = xlCalculationAutomatic</w:t>
      </w:r>
    </w:p>
    <w:p w:rsidR="00B132AA" w:rsidRPr="00B132AA" w:rsidRDefault="00B132AA" w:rsidP="00B132AA">
      <w:pPr>
        <w:rPr>
          <w:rFonts w:asciiTheme="minorHAnsi" w:hAnsiTheme="minorHAnsi"/>
          <w:sz w:val="22"/>
          <w:szCs w:val="22"/>
          <w:lang w:val="en-GB"/>
        </w:rPr>
      </w:pPr>
      <w:r w:rsidRPr="00B132AA">
        <w:rPr>
          <w:rFonts w:asciiTheme="minorHAnsi" w:hAnsiTheme="minorHAnsi"/>
          <w:sz w:val="22"/>
          <w:szCs w:val="22"/>
          <w:lang w:val="en-GB"/>
        </w:rPr>
        <w:t>End Sub</w:t>
      </w:r>
    </w:p>
    <w:p w:rsidR="00B132AA" w:rsidRPr="00B132AA" w:rsidRDefault="00B132AA" w:rsidP="00B132AA">
      <w:pPr>
        <w:jc w:val="center"/>
        <w:rPr>
          <w:rFonts w:asciiTheme="minorHAnsi" w:hAnsiTheme="minorHAnsi"/>
          <w:b/>
          <w:sz w:val="22"/>
          <w:szCs w:val="22"/>
        </w:rPr>
      </w:pPr>
      <w:r w:rsidRPr="00B132AA">
        <w:rPr>
          <w:rFonts w:asciiTheme="minorHAnsi" w:hAnsiTheme="minorHAnsi"/>
          <w:b/>
          <w:sz w:val="22"/>
          <w:szCs w:val="22"/>
        </w:rPr>
        <w:t>------------------------------------------------------------------------------------------</w:t>
      </w:r>
    </w:p>
    <w:p w:rsidR="00B132AA" w:rsidRPr="00B132AA" w:rsidRDefault="00B132AA" w:rsidP="00B132AA">
      <w:pPr>
        <w:jc w:val="both"/>
        <w:rPr>
          <w:rFonts w:asciiTheme="minorHAnsi" w:hAnsiTheme="minorHAnsi"/>
          <w:b/>
          <w:sz w:val="22"/>
          <w:szCs w:val="22"/>
          <w:u w:val="single"/>
        </w:rPr>
      </w:pPr>
    </w:p>
    <w:p w:rsidR="00B132AA" w:rsidRPr="00B132AA" w:rsidRDefault="00B132AA" w:rsidP="00B132AA">
      <w:pPr>
        <w:jc w:val="both"/>
        <w:rPr>
          <w:rFonts w:asciiTheme="minorHAnsi" w:hAnsiTheme="minorHAnsi"/>
          <w:b/>
          <w:sz w:val="22"/>
          <w:szCs w:val="22"/>
        </w:rPr>
      </w:pPr>
      <w:r w:rsidRPr="00B132AA">
        <w:rPr>
          <w:rFonts w:asciiTheme="minorHAnsi" w:hAnsiTheme="minorHAnsi"/>
          <w:b/>
          <w:sz w:val="22"/>
          <w:szCs w:val="22"/>
        </w:rPr>
        <w:t>Nota de Excel:</w:t>
      </w:r>
    </w:p>
    <w:p w:rsidR="00E72DE1" w:rsidRPr="00B132AA" w:rsidRDefault="00B132AA" w:rsidP="00B132AA">
      <w:pPr>
        <w:jc w:val="both"/>
        <w:rPr>
          <w:rFonts w:asciiTheme="minorHAnsi" w:hAnsiTheme="minorHAnsi"/>
          <w:sz w:val="22"/>
          <w:szCs w:val="22"/>
        </w:rPr>
      </w:pPr>
      <w:r w:rsidRPr="00B132AA">
        <w:rPr>
          <w:rFonts w:asciiTheme="minorHAnsi" w:hAnsiTheme="minorHAnsi"/>
          <w:sz w:val="22"/>
          <w:szCs w:val="22"/>
        </w:rPr>
        <w:t>Para que los cálculos de la columna 'nuevo máximo ó segundo máximo' tengan efecto inmediato, no olvide en la hoja de Excel. xlsm, en la 'cinta de opciones: Fórmulas', en la pestaña 'opciones de cálculo', elegir la opción 'automático'.</w:t>
      </w:r>
    </w:p>
    <w:sectPr w:rsidR="00E72DE1" w:rsidRPr="00B132AA" w:rsidSect="00000AA5">
      <w:headerReference w:type="default" r:id="rId7"/>
      <w:footerReference w:type="even" r:id="rId8"/>
      <w:footerReference w:type="default" r:id="rId9"/>
      <w:headerReference w:type="first" r:id="rId10"/>
      <w:footerReference w:type="first" r:id="rId11"/>
      <w:type w:val="continuous"/>
      <w:pgSz w:w="11907" w:h="16840" w:code="9"/>
      <w:pgMar w:top="1134" w:right="1134" w:bottom="907" w:left="1418" w:header="737" w:footer="73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B29" w:rsidRDefault="00586B29">
      <w:r>
        <w:separator/>
      </w:r>
    </w:p>
  </w:endnote>
  <w:endnote w:type="continuationSeparator" w:id="0">
    <w:p w:rsidR="00586B29" w:rsidRDefault="00586B2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73" w:rsidRDefault="008312B3">
    <w:pPr>
      <w:pStyle w:val="Piedepgina"/>
      <w:framePr w:wrap="around" w:vAnchor="text" w:hAnchor="margin" w:xAlign="center" w:y="1"/>
      <w:rPr>
        <w:rStyle w:val="Nmerodepgina"/>
      </w:rPr>
    </w:pPr>
    <w:r>
      <w:rPr>
        <w:rStyle w:val="Nmerodepgina"/>
      </w:rPr>
      <w:fldChar w:fldCharType="begin"/>
    </w:r>
    <w:r w:rsidR="00302B73">
      <w:rPr>
        <w:rStyle w:val="Nmerodepgina"/>
      </w:rPr>
      <w:instrText xml:space="preserve">PAGE  </w:instrText>
    </w:r>
    <w:r>
      <w:rPr>
        <w:rStyle w:val="Nmerodepgina"/>
      </w:rPr>
      <w:fldChar w:fldCharType="end"/>
    </w:r>
  </w:p>
  <w:p w:rsidR="00302B73" w:rsidRDefault="00302B7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AA5" w:rsidRDefault="008312B3">
    <w:pPr>
      <w:pStyle w:val="Piedepgina"/>
      <w:jc w:val="right"/>
    </w:pPr>
    <w:fldSimple w:instr=" PAGE   \* MERGEFORMAT ">
      <w:r w:rsidR="00586B29">
        <w:rPr>
          <w:noProof/>
        </w:rPr>
        <w:t>1</w:t>
      </w:r>
    </w:fldSimple>
  </w:p>
  <w:p w:rsidR="00302B73" w:rsidRDefault="00302B73">
    <w:pPr>
      <w:pStyle w:val="Piedepgina"/>
      <w:jc w:val="center"/>
      <w:rPr>
        <w:rFonts w:ascii="Book Antiqua" w:hAnsi="Book Antiqua"/>
        <w:sz w:val="20"/>
        <w:lang w:val="es-E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73" w:rsidRDefault="00302B73">
    <w:pPr>
      <w:pStyle w:val="Piedepgina"/>
      <w:jc w:val="center"/>
      <w:rPr>
        <w:rFonts w:ascii="Book Antiqua" w:hAnsi="Book Antiqua"/>
        <w:sz w:val="20"/>
      </w:rPr>
    </w:pPr>
    <w:r>
      <w:rPr>
        <w:rStyle w:val="Nmerodepgina"/>
        <w:rFonts w:ascii="Book Antiqua" w:hAnsi="Book Antiqu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B29" w:rsidRDefault="00586B29">
      <w:r>
        <w:separator/>
      </w:r>
    </w:p>
  </w:footnote>
  <w:footnote w:type="continuationSeparator" w:id="0">
    <w:p w:rsidR="00586B29" w:rsidRDefault="00586B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2C0" w:rsidRPr="00635B8C" w:rsidRDefault="002D0C87" w:rsidP="00C752C0">
    <w:pPr>
      <w:pStyle w:val="Encabezado"/>
    </w:pPr>
    <w:r>
      <w:rPr>
        <w:rFonts w:ascii="Calibri" w:hAnsi="Calibri"/>
        <w:b/>
        <w:noProof/>
        <w:sz w:val="22"/>
        <w:u w:val="single"/>
      </w:rPr>
      <w:t>Logística</w:t>
    </w:r>
    <w:r w:rsidR="00B132AA">
      <w:rPr>
        <w:rFonts w:ascii="Calibri" w:hAnsi="Calibri"/>
        <w:b/>
        <w:noProof/>
        <w:sz w:val="22"/>
        <w:u w:val="single"/>
      </w:rPr>
      <w:t xml:space="preserve"> del siglo</w:t>
    </w:r>
    <w:r>
      <w:rPr>
        <w:rFonts w:ascii="Calibri" w:hAnsi="Calibri"/>
        <w:b/>
        <w:noProof/>
        <w:sz w:val="22"/>
        <w:u w:val="single"/>
      </w:rPr>
      <w:t xml:space="preserve"> XXI                  </w:t>
    </w:r>
    <w:r w:rsidR="00C752C0">
      <w:rPr>
        <w:rFonts w:ascii="Calibri" w:hAnsi="Calibri"/>
        <w:b/>
        <w:noProof/>
        <w:sz w:val="22"/>
        <w:u w:val="single"/>
      </w:rPr>
      <w:t xml:space="preserve">Excel             </w:t>
    </w:r>
    <w:r>
      <w:rPr>
        <w:rFonts w:ascii="Calibri" w:hAnsi="Calibri"/>
        <w:b/>
        <w:noProof/>
        <w:sz w:val="22"/>
        <w:u w:val="single"/>
      </w:rPr>
      <w:t>Gestión stock</w:t>
    </w:r>
    <w:r w:rsidR="00C752C0">
      <w:rPr>
        <w:rFonts w:ascii="Calibri" w:hAnsi="Calibri"/>
        <w:b/>
        <w:noProof/>
        <w:sz w:val="22"/>
        <w:u w:val="single"/>
      </w:rPr>
      <w:t xml:space="preserve">       </w:t>
    </w:r>
    <w:r w:rsidR="00B132AA">
      <w:rPr>
        <w:rFonts w:ascii="Calibri" w:hAnsi="Calibri"/>
        <w:b/>
        <w:noProof/>
        <w:sz w:val="22"/>
        <w:u w:val="single"/>
      </w:rPr>
      <w:t>variación demanda y segundo máximo</w:t>
    </w:r>
    <w:r>
      <w:rPr>
        <w:rFonts w:ascii="Calibri" w:hAnsi="Calibri"/>
        <w:b/>
        <w:noProof/>
        <w:sz w:val="22"/>
        <w:u w:val="single"/>
      </w:rPr>
      <w:t xml:space="preserve"> </w:t>
    </w:r>
  </w:p>
  <w:p w:rsidR="00302B73" w:rsidRDefault="00000AA5">
    <w:pPr>
      <w:pStyle w:val="Encabezado"/>
      <w:rPr>
        <w:rFonts w:ascii="Book Antiqua" w:hAnsi="Book Antiqua"/>
        <w:sz w:val="22"/>
        <w:u w:val="single"/>
      </w:rPr>
    </w:pPr>
    <w:r>
      <w:rPr>
        <w:rStyle w:val="Nmerodepgina"/>
        <w:rFonts w:ascii="Book Antiqua" w:hAnsi="Book Antiqua"/>
        <w:sz w:val="22"/>
        <w:u w:val="single"/>
      </w:rPr>
      <w:t xml:space="preserve"> </w:t>
    </w:r>
    <w:r w:rsidR="00302B73">
      <w:rPr>
        <w:rFonts w:ascii="Book Antiqua" w:hAnsi="Book Antiqua"/>
        <w:sz w:val="22"/>
        <w:u w:val="single"/>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B73" w:rsidRDefault="008312B3">
    <w:pPr>
      <w:pStyle w:val="Encabezado"/>
      <w:jc w:val="left"/>
      <w:rPr>
        <w:rFonts w:ascii="Book Antiqua" w:hAnsi="Book Antiqua"/>
        <w:sz w:val="22"/>
      </w:rPr>
    </w:pPr>
    <w:r w:rsidRPr="008312B3">
      <w:rPr>
        <w:rFonts w:ascii="Book Antiqua" w:hAnsi="Book Antiqua"/>
        <w:noProof/>
        <w:sz w:val="22"/>
      </w:rPr>
      <w:pict>
        <v:line id="_x0000_s1025" style="position:absolute;z-index:251657728" from=".9pt,13.55pt" to="461.7pt,13.55pt" o:allowincell="f"/>
      </w:pict>
    </w:r>
    <w:r w:rsidR="00302B73">
      <w:rPr>
        <w:rFonts w:ascii="Book Antiqua" w:hAnsi="Book Antiqua"/>
        <w:noProof/>
        <w:sz w:val="22"/>
      </w:rPr>
      <w:t xml:space="preserve">Stock y excel                                   </w:t>
    </w:r>
    <w:r w:rsidR="00000AA5">
      <w:rPr>
        <w:rFonts w:ascii="Book Antiqua" w:hAnsi="Book Antiqua"/>
        <w:noProof/>
        <w:sz w:val="22"/>
      </w:rPr>
      <w:t xml:space="preserve"> </w:t>
    </w:r>
    <w:r w:rsidR="00302B73">
      <w:rPr>
        <w:rFonts w:ascii="Book Antiqua" w:hAnsi="Book Antiqua"/>
        <w:noProof/>
        <w:sz w:val="22"/>
      </w:rPr>
      <w:t xml:space="preserve">                        ejercicio  06</w:t>
    </w:r>
    <w:r w:rsidR="00302B73">
      <w:rPr>
        <w:rFonts w:ascii="Book Antiqua" w:hAnsi="Book Antiqua"/>
        <w:noProof/>
        <w:sz w:val="22"/>
      </w:rPr>
      <w:tab/>
    </w:r>
    <w:r w:rsidR="00302B73">
      <w:rPr>
        <w:rFonts w:ascii="Book Antiqua" w:hAnsi="Book Antiqua"/>
        <w:noProof/>
        <w:sz w:val="22"/>
      </w:rPr>
      <w:tab/>
    </w:r>
    <w:r>
      <w:rPr>
        <w:rStyle w:val="Nmerodepgina"/>
        <w:rFonts w:ascii="Book Antiqua" w:hAnsi="Book Antiqua"/>
        <w:sz w:val="22"/>
      </w:rPr>
      <w:fldChar w:fldCharType="begin"/>
    </w:r>
    <w:r w:rsidR="00302B73">
      <w:rPr>
        <w:rStyle w:val="Nmerodepgina"/>
        <w:rFonts w:ascii="Book Antiqua" w:hAnsi="Book Antiqua"/>
        <w:sz w:val="22"/>
      </w:rPr>
      <w:instrText xml:space="preserve"> PAGE </w:instrText>
    </w:r>
    <w:r>
      <w:rPr>
        <w:rStyle w:val="Nmerodepgina"/>
        <w:rFonts w:ascii="Book Antiqua" w:hAnsi="Book Antiqua"/>
        <w:sz w:val="22"/>
      </w:rPr>
      <w:fldChar w:fldCharType="separate"/>
    </w:r>
    <w:r w:rsidR="00000AA5">
      <w:rPr>
        <w:rStyle w:val="Nmerodepgina"/>
        <w:rFonts w:ascii="Book Antiqua" w:hAnsi="Book Antiqua"/>
        <w:noProof/>
        <w:sz w:val="22"/>
      </w:rPr>
      <w:t>1</w:t>
    </w:r>
    <w:r>
      <w:rPr>
        <w:rStyle w:val="Nmerodepgina"/>
        <w:rFonts w:ascii="Book Antiqua" w:hAnsi="Book Antiqua"/>
        <w:sz w:val="22"/>
      </w:rPr>
      <w:fldChar w:fldCharType="end"/>
    </w:r>
    <w:r w:rsidR="00302B73">
      <w:rPr>
        <w:rFonts w:ascii="Book Antiqua" w:hAnsi="Book Antiqua"/>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A04EB"/>
    <w:multiLevelType w:val="hybridMultilevel"/>
    <w:tmpl w:val="453ECFE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107751B"/>
    <w:multiLevelType w:val="hybridMultilevel"/>
    <w:tmpl w:val="A7225E2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11203234"/>
    <w:multiLevelType w:val="hybridMultilevel"/>
    <w:tmpl w:val="8196C802"/>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3">
    <w:nsid w:val="20E76DBE"/>
    <w:multiLevelType w:val="hybridMultilevel"/>
    <w:tmpl w:val="5AACDB6E"/>
    <w:lvl w:ilvl="0" w:tplc="0C0A0005">
      <w:start w:val="1"/>
      <w:numFmt w:val="bullet"/>
      <w:lvlText w:val=""/>
      <w:lvlJc w:val="left"/>
      <w:pPr>
        <w:tabs>
          <w:tab w:val="num" w:pos="1003"/>
        </w:tabs>
        <w:ind w:left="1003" w:hanging="360"/>
      </w:pPr>
      <w:rPr>
        <w:rFonts w:ascii="Wingdings" w:hAnsi="Wingdings" w:hint="default"/>
      </w:rPr>
    </w:lvl>
    <w:lvl w:ilvl="1" w:tplc="0C0A0003" w:tentative="1">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4">
    <w:nsid w:val="27C56BCA"/>
    <w:multiLevelType w:val="multilevel"/>
    <w:tmpl w:val="F65A65D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28DE08F3"/>
    <w:multiLevelType w:val="hybridMultilevel"/>
    <w:tmpl w:val="F3BE561E"/>
    <w:lvl w:ilvl="0" w:tplc="0C0A0005">
      <w:start w:val="1"/>
      <w:numFmt w:val="bullet"/>
      <w:lvlText w:val=""/>
      <w:lvlJc w:val="left"/>
      <w:pPr>
        <w:tabs>
          <w:tab w:val="num" w:pos="1003"/>
        </w:tabs>
        <w:ind w:left="1003" w:hanging="360"/>
      </w:pPr>
      <w:rPr>
        <w:rFonts w:ascii="Wingdings" w:hAnsi="Wingdings" w:hint="default"/>
      </w:rPr>
    </w:lvl>
    <w:lvl w:ilvl="1" w:tplc="0C0A0003" w:tentative="1">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6">
    <w:nsid w:val="2AB17EFF"/>
    <w:multiLevelType w:val="hybridMultilevel"/>
    <w:tmpl w:val="9B8AA160"/>
    <w:lvl w:ilvl="0" w:tplc="0C0A0005">
      <w:start w:val="1"/>
      <w:numFmt w:val="bullet"/>
      <w:lvlText w:val=""/>
      <w:lvlJc w:val="left"/>
      <w:pPr>
        <w:tabs>
          <w:tab w:val="num" w:pos="1003"/>
        </w:tabs>
        <w:ind w:left="1003" w:hanging="360"/>
      </w:pPr>
      <w:rPr>
        <w:rFonts w:ascii="Wingdings" w:hAnsi="Wingdings" w:hint="default"/>
      </w:rPr>
    </w:lvl>
    <w:lvl w:ilvl="1" w:tplc="0C0A0003" w:tentative="1">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7">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nsid w:val="2F0B69CA"/>
    <w:multiLevelType w:val="hybridMultilevel"/>
    <w:tmpl w:val="492A3D5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32A93832"/>
    <w:multiLevelType w:val="hybridMultilevel"/>
    <w:tmpl w:val="200CD91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1">
    <w:nsid w:val="438747C6"/>
    <w:multiLevelType w:val="hybridMultilevel"/>
    <w:tmpl w:val="7F847EA6"/>
    <w:lvl w:ilvl="0" w:tplc="70120498">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45D83F9B"/>
    <w:multiLevelType w:val="hybridMultilevel"/>
    <w:tmpl w:val="BD66870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E9570DB"/>
    <w:multiLevelType w:val="hybridMultilevel"/>
    <w:tmpl w:val="D6C8685E"/>
    <w:lvl w:ilvl="0" w:tplc="0C0A0005">
      <w:start w:val="1"/>
      <w:numFmt w:val="bullet"/>
      <w:lvlText w:val=""/>
      <w:lvlJc w:val="left"/>
      <w:pPr>
        <w:ind w:left="1426" w:hanging="360"/>
      </w:pPr>
      <w:rPr>
        <w:rFonts w:ascii="Wingdings" w:hAnsi="Wingdings" w:hint="default"/>
      </w:rPr>
    </w:lvl>
    <w:lvl w:ilvl="1" w:tplc="0C0A0003" w:tentative="1">
      <w:start w:val="1"/>
      <w:numFmt w:val="bullet"/>
      <w:lvlText w:val="o"/>
      <w:lvlJc w:val="left"/>
      <w:pPr>
        <w:ind w:left="2146" w:hanging="360"/>
      </w:pPr>
      <w:rPr>
        <w:rFonts w:ascii="Courier New" w:hAnsi="Courier New" w:cs="Courier New" w:hint="default"/>
      </w:rPr>
    </w:lvl>
    <w:lvl w:ilvl="2" w:tplc="0C0A0005" w:tentative="1">
      <w:start w:val="1"/>
      <w:numFmt w:val="bullet"/>
      <w:lvlText w:val=""/>
      <w:lvlJc w:val="left"/>
      <w:pPr>
        <w:ind w:left="2866" w:hanging="360"/>
      </w:pPr>
      <w:rPr>
        <w:rFonts w:ascii="Wingdings" w:hAnsi="Wingdings" w:hint="default"/>
      </w:rPr>
    </w:lvl>
    <w:lvl w:ilvl="3" w:tplc="0C0A0001" w:tentative="1">
      <w:start w:val="1"/>
      <w:numFmt w:val="bullet"/>
      <w:lvlText w:val=""/>
      <w:lvlJc w:val="left"/>
      <w:pPr>
        <w:ind w:left="3586" w:hanging="360"/>
      </w:pPr>
      <w:rPr>
        <w:rFonts w:ascii="Symbol" w:hAnsi="Symbol" w:hint="default"/>
      </w:rPr>
    </w:lvl>
    <w:lvl w:ilvl="4" w:tplc="0C0A0003" w:tentative="1">
      <w:start w:val="1"/>
      <w:numFmt w:val="bullet"/>
      <w:lvlText w:val="o"/>
      <w:lvlJc w:val="left"/>
      <w:pPr>
        <w:ind w:left="4306" w:hanging="360"/>
      </w:pPr>
      <w:rPr>
        <w:rFonts w:ascii="Courier New" w:hAnsi="Courier New" w:cs="Courier New" w:hint="default"/>
      </w:rPr>
    </w:lvl>
    <w:lvl w:ilvl="5" w:tplc="0C0A0005" w:tentative="1">
      <w:start w:val="1"/>
      <w:numFmt w:val="bullet"/>
      <w:lvlText w:val=""/>
      <w:lvlJc w:val="left"/>
      <w:pPr>
        <w:ind w:left="5026" w:hanging="360"/>
      </w:pPr>
      <w:rPr>
        <w:rFonts w:ascii="Wingdings" w:hAnsi="Wingdings" w:hint="default"/>
      </w:rPr>
    </w:lvl>
    <w:lvl w:ilvl="6" w:tplc="0C0A0001" w:tentative="1">
      <w:start w:val="1"/>
      <w:numFmt w:val="bullet"/>
      <w:lvlText w:val=""/>
      <w:lvlJc w:val="left"/>
      <w:pPr>
        <w:ind w:left="5746" w:hanging="360"/>
      </w:pPr>
      <w:rPr>
        <w:rFonts w:ascii="Symbol" w:hAnsi="Symbol" w:hint="default"/>
      </w:rPr>
    </w:lvl>
    <w:lvl w:ilvl="7" w:tplc="0C0A0003" w:tentative="1">
      <w:start w:val="1"/>
      <w:numFmt w:val="bullet"/>
      <w:lvlText w:val="o"/>
      <w:lvlJc w:val="left"/>
      <w:pPr>
        <w:ind w:left="6466" w:hanging="360"/>
      </w:pPr>
      <w:rPr>
        <w:rFonts w:ascii="Courier New" w:hAnsi="Courier New" w:cs="Courier New" w:hint="default"/>
      </w:rPr>
    </w:lvl>
    <w:lvl w:ilvl="8" w:tplc="0C0A0005" w:tentative="1">
      <w:start w:val="1"/>
      <w:numFmt w:val="bullet"/>
      <w:lvlText w:val=""/>
      <w:lvlJc w:val="left"/>
      <w:pPr>
        <w:ind w:left="7186" w:hanging="360"/>
      </w:pPr>
      <w:rPr>
        <w:rFonts w:ascii="Wingdings" w:hAnsi="Wingdings" w:hint="default"/>
      </w:rPr>
    </w:lvl>
  </w:abstractNum>
  <w:abstractNum w:abstractNumId="14">
    <w:nsid w:val="546E3AC1"/>
    <w:multiLevelType w:val="hybridMultilevel"/>
    <w:tmpl w:val="8E38856C"/>
    <w:lvl w:ilvl="0" w:tplc="22ECFC5A">
      <w:start w:val="1"/>
      <w:numFmt w:val="decimal"/>
      <w:lvlText w:val="%1."/>
      <w:lvlJc w:val="left"/>
      <w:pPr>
        <w:tabs>
          <w:tab w:val="num" w:pos="1776"/>
        </w:tabs>
        <w:ind w:left="1776" w:hanging="360"/>
      </w:pPr>
      <w:rPr>
        <w:rFonts w:hint="default"/>
      </w:rPr>
    </w:lvl>
    <w:lvl w:ilvl="1" w:tplc="0C0A0019" w:tentative="1">
      <w:start w:val="1"/>
      <w:numFmt w:val="lowerLetter"/>
      <w:lvlText w:val="%2."/>
      <w:lvlJc w:val="left"/>
      <w:pPr>
        <w:tabs>
          <w:tab w:val="num" w:pos="2856"/>
        </w:tabs>
        <w:ind w:left="2856" w:hanging="360"/>
      </w:pPr>
    </w:lvl>
    <w:lvl w:ilvl="2" w:tplc="0C0A001B" w:tentative="1">
      <w:start w:val="1"/>
      <w:numFmt w:val="lowerRoman"/>
      <w:lvlText w:val="%3."/>
      <w:lvlJc w:val="right"/>
      <w:pPr>
        <w:tabs>
          <w:tab w:val="num" w:pos="3576"/>
        </w:tabs>
        <w:ind w:left="3576" w:hanging="180"/>
      </w:pPr>
    </w:lvl>
    <w:lvl w:ilvl="3" w:tplc="0C0A000F" w:tentative="1">
      <w:start w:val="1"/>
      <w:numFmt w:val="decimal"/>
      <w:lvlText w:val="%4."/>
      <w:lvlJc w:val="left"/>
      <w:pPr>
        <w:tabs>
          <w:tab w:val="num" w:pos="4296"/>
        </w:tabs>
        <w:ind w:left="4296" w:hanging="360"/>
      </w:pPr>
    </w:lvl>
    <w:lvl w:ilvl="4" w:tplc="0C0A0019" w:tentative="1">
      <w:start w:val="1"/>
      <w:numFmt w:val="lowerLetter"/>
      <w:lvlText w:val="%5."/>
      <w:lvlJc w:val="left"/>
      <w:pPr>
        <w:tabs>
          <w:tab w:val="num" w:pos="5016"/>
        </w:tabs>
        <w:ind w:left="5016" w:hanging="360"/>
      </w:pPr>
    </w:lvl>
    <w:lvl w:ilvl="5" w:tplc="0C0A001B" w:tentative="1">
      <w:start w:val="1"/>
      <w:numFmt w:val="lowerRoman"/>
      <w:lvlText w:val="%6."/>
      <w:lvlJc w:val="right"/>
      <w:pPr>
        <w:tabs>
          <w:tab w:val="num" w:pos="5736"/>
        </w:tabs>
        <w:ind w:left="5736" w:hanging="180"/>
      </w:pPr>
    </w:lvl>
    <w:lvl w:ilvl="6" w:tplc="0C0A000F" w:tentative="1">
      <w:start w:val="1"/>
      <w:numFmt w:val="decimal"/>
      <w:lvlText w:val="%7."/>
      <w:lvlJc w:val="left"/>
      <w:pPr>
        <w:tabs>
          <w:tab w:val="num" w:pos="6456"/>
        </w:tabs>
        <w:ind w:left="6456" w:hanging="360"/>
      </w:pPr>
    </w:lvl>
    <w:lvl w:ilvl="7" w:tplc="0C0A0019" w:tentative="1">
      <w:start w:val="1"/>
      <w:numFmt w:val="lowerLetter"/>
      <w:lvlText w:val="%8."/>
      <w:lvlJc w:val="left"/>
      <w:pPr>
        <w:tabs>
          <w:tab w:val="num" w:pos="7176"/>
        </w:tabs>
        <w:ind w:left="7176" w:hanging="360"/>
      </w:pPr>
    </w:lvl>
    <w:lvl w:ilvl="8" w:tplc="0C0A001B" w:tentative="1">
      <w:start w:val="1"/>
      <w:numFmt w:val="lowerRoman"/>
      <w:lvlText w:val="%9."/>
      <w:lvlJc w:val="right"/>
      <w:pPr>
        <w:tabs>
          <w:tab w:val="num" w:pos="7896"/>
        </w:tabs>
        <w:ind w:left="7896" w:hanging="180"/>
      </w:pPr>
    </w:lvl>
  </w:abstractNum>
  <w:abstractNum w:abstractNumId="15">
    <w:nsid w:val="5702358D"/>
    <w:multiLevelType w:val="singleLevel"/>
    <w:tmpl w:val="EDFC6B54"/>
    <w:lvl w:ilvl="0">
      <w:start w:val="1"/>
      <w:numFmt w:val="decimal"/>
      <w:lvlText w:val="%1."/>
      <w:lvlJc w:val="left"/>
      <w:pPr>
        <w:tabs>
          <w:tab w:val="num" w:pos="360"/>
        </w:tabs>
        <w:ind w:left="360" w:hanging="360"/>
      </w:pPr>
      <w:rPr>
        <w:rFonts w:hint="default"/>
      </w:rPr>
    </w:lvl>
  </w:abstractNum>
  <w:abstractNum w:abstractNumId="16">
    <w:nsid w:val="571761E3"/>
    <w:multiLevelType w:val="hybridMultilevel"/>
    <w:tmpl w:val="0CC8B776"/>
    <w:lvl w:ilvl="0" w:tplc="0C0A0005">
      <w:start w:val="1"/>
      <w:numFmt w:val="bullet"/>
      <w:lvlText w:val=""/>
      <w:lvlJc w:val="left"/>
      <w:pPr>
        <w:tabs>
          <w:tab w:val="num" w:pos="5388"/>
        </w:tabs>
        <w:ind w:left="5388" w:hanging="360"/>
      </w:pPr>
      <w:rPr>
        <w:rFonts w:ascii="Wingdings" w:hAnsi="Wingdings" w:hint="default"/>
      </w:rPr>
    </w:lvl>
    <w:lvl w:ilvl="1" w:tplc="0C0A0003" w:tentative="1">
      <w:start w:val="1"/>
      <w:numFmt w:val="bullet"/>
      <w:lvlText w:val="o"/>
      <w:lvlJc w:val="left"/>
      <w:pPr>
        <w:tabs>
          <w:tab w:val="num" w:pos="6108"/>
        </w:tabs>
        <w:ind w:left="6108" w:hanging="360"/>
      </w:pPr>
      <w:rPr>
        <w:rFonts w:ascii="Courier New" w:hAnsi="Courier New" w:cs="Courier New" w:hint="default"/>
      </w:rPr>
    </w:lvl>
    <w:lvl w:ilvl="2" w:tplc="0C0A0005" w:tentative="1">
      <w:start w:val="1"/>
      <w:numFmt w:val="bullet"/>
      <w:lvlText w:val=""/>
      <w:lvlJc w:val="left"/>
      <w:pPr>
        <w:tabs>
          <w:tab w:val="num" w:pos="6828"/>
        </w:tabs>
        <w:ind w:left="6828" w:hanging="360"/>
      </w:pPr>
      <w:rPr>
        <w:rFonts w:ascii="Wingdings" w:hAnsi="Wingdings" w:hint="default"/>
      </w:rPr>
    </w:lvl>
    <w:lvl w:ilvl="3" w:tplc="0C0A0001" w:tentative="1">
      <w:start w:val="1"/>
      <w:numFmt w:val="bullet"/>
      <w:lvlText w:val=""/>
      <w:lvlJc w:val="left"/>
      <w:pPr>
        <w:tabs>
          <w:tab w:val="num" w:pos="7548"/>
        </w:tabs>
        <w:ind w:left="7548" w:hanging="360"/>
      </w:pPr>
      <w:rPr>
        <w:rFonts w:ascii="Symbol" w:hAnsi="Symbol" w:hint="default"/>
      </w:rPr>
    </w:lvl>
    <w:lvl w:ilvl="4" w:tplc="0C0A0003" w:tentative="1">
      <w:start w:val="1"/>
      <w:numFmt w:val="bullet"/>
      <w:lvlText w:val="o"/>
      <w:lvlJc w:val="left"/>
      <w:pPr>
        <w:tabs>
          <w:tab w:val="num" w:pos="8268"/>
        </w:tabs>
        <w:ind w:left="8268" w:hanging="360"/>
      </w:pPr>
      <w:rPr>
        <w:rFonts w:ascii="Courier New" w:hAnsi="Courier New" w:cs="Courier New" w:hint="default"/>
      </w:rPr>
    </w:lvl>
    <w:lvl w:ilvl="5" w:tplc="0C0A0005" w:tentative="1">
      <w:start w:val="1"/>
      <w:numFmt w:val="bullet"/>
      <w:lvlText w:val=""/>
      <w:lvlJc w:val="left"/>
      <w:pPr>
        <w:tabs>
          <w:tab w:val="num" w:pos="8988"/>
        </w:tabs>
        <w:ind w:left="8988" w:hanging="360"/>
      </w:pPr>
      <w:rPr>
        <w:rFonts w:ascii="Wingdings" w:hAnsi="Wingdings" w:hint="default"/>
      </w:rPr>
    </w:lvl>
    <w:lvl w:ilvl="6" w:tplc="0C0A0001" w:tentative="1">
      <w:start w:val="1"/>
      <w:numFmt w:val="bullet"/>
      <w:lvlText w:val=""/>
      <w:lvlJc w:val="left"/>
      <w:pPr>
        <w:tabs>
          <w:tab w:val="num" w:pos="9708"/>
        </w:tabs>
        <w:ind w:left="9708" w:hanging="360"/>
      </w:pPr>
      <w:rPr>
        <w:rFonts w:ascii="Symbol" w:hAnsi="Symbol" w:hint="default"/>
      </w:rPr>
    </w:lvl>
    <w:lvl w:ilvl="7" w:tplc="0C0A0003" w:tentative="1">
      <w:start w:val="1"/>
      <w:numFmt w:val="bullet"/>
      <w:lvlText w:val="o"/>
      <w:lvlJc w:val="left"/>
      <w:pPr>
        <w:tabs>
          <w:tab w:val="num" w:pos="10428"/>
        </w:tabs>
        <w:ind w:left="10428" w:hanging="360"/>
      </w:pPr>
      <w:rPr>
        <w:rFonts w:ascii="Courier New" w:hAnsi="Courier New" w:cs="Courier New" w:hint="default"/>
      </w:rPr>
    </w:lvl>
    <w:lvl w:ilvl="8" w:tplc="0C0A0005" w:tentative="1">
      <w:start w:val="1"/>
      <w:numFmt w:val="bullet"/>
      <w:lvlText w:val=""/>
      <w:lvlJc w:val="left"/>
      <w:pPr>
        <w:tabs>
          <w:tab w:val="num" w:pos="11148"/>
        </w:tabs>
        <w:ind w:left="11148" w:hanging="360"/>
      </w:pPr>
      <w:rPr>
        <w:rFonts w:ascii="Wingdings" w:hAnsi="Wingdings" w:hint="default"/>
      </w:rPr>
    </w:lvl>
  </w:abstractNum>
  <w:abstractNum w:abstractNumId="17">
    <w:nsid w:val="5A1F21DB"/>
    <w:multiLevelType w:val="hybridMultilevel"/>
    <w:tmpl w:val="F65A65D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5F3E158A"/>
    <w:multiLevelType w:val="hybridMultilevel"/>
    <w:tmpl w:val="03869156"/>
    <w:lvl w:ilvl="0" w:tplc="0C0A000F">
      <w:start w:val="1"/>
      <w:numFmt w:val="decimal"/>
      <w:lvlText w:val="%1."/>
      <w:lvlJc w:val="left"/>
      <w:pPr>
        <w:tabs>
          <w:tab w:val="num" w:pos="1286"/>
        </w:tabs>
        <w:ind w:left="1286" w:hanging="360"/>
      </w:pPr>
    </w:lvl>
    <w:lvl w:ilvl="1" w:tplc="0C0A0019" w:tentative="1">
      <w:start w:val="1"/>
      <w:numFmt w:val="lowerLetter"/>
      <w:lvlText w:val="%2."/>
      <w:lvlJc w:val="left"/>
      <w:pPr>
        <w:tabs>
          <w:tab w:val="num" w:pos="2006"/>
        </w:tabs>
        <w:ind w:left="2006" w:hanging="360"/>
      </w:pPr>
    </w:lvl>
    <w:lvl w:ilvl="2" w:tplc="0C0A001B" w:tentative="1">
      <w:start w:val="1"/>
      <w:numFmt w:val="lowerRoman"/>
      <w:lvlText w:val="%3."/>
      <w:lvlJc w:val="right"/>
      <w:pPr>
        <w:tabs>
          <w:tab w:val="num" w:pos="2726"/>
        </w:tabs>
        <w:ind w:left="2726" w:hanging="180"/>
      </w:pPr>
    </w:lvl>
    <w:lvl w:ilvl="3" w:tplc="0C0A000F" w:tentative="1">
      <w:start w:val="1"/>
      <w:numFmt w:val="decimal"/>
      <w:lvlText w:val="%4."/>
      <w:lvlJc w:val="left"/>
      <w:pPr>
        <w:tabs>
          <w:tab w:val="num" w:pos="3446"/>
        </w:tabs>
        <w:ind w:left="3446" w:hanging="360"/>
      </w:pPr>
    </w:lvl>
    <w:lvl w:ilvl="4" w:tplc="0C0A0019" w:tentative="1">
      <w:start w:val="1"/>
      <w:numFmt w:val="lowerLetter"/>
      <w:lvlText w:val="%5."/>
      <w:lvlJc w:val="left"/>
      <w:pPr>
        <w:tabs>
          <w:tab w:val="num" w:pos="4166"/>
        </w:tabs>
        <w:ind w:left="4166" w:hanging="360"/>
      </w:pPr>
    </w:lvl>
    <w:lvl w:ilvl="5" w:tplc="0C0A001B" w:tentative="1">
      <w:start w:val="1"/>
      <w:numFmt w:val="lowerRoman"/>
      <w:lvlText w:val="%6."/>
      <w:lvlJc w:val="right"/>
      <w:pPr>
        <w:tabs>
          <w:tab w:val="num" w:pos="4886"/>
        </w:tabs>
        <w:ind w:left="4886" w:hanging="180"/>
      </w:pPr>
    </w:lvl>
    <w:lvl w:ilvl="6" w:tplc="0C0A000F" w:tentative="1">
      <w:start w:val="1"/>
      <w:numFmt w:val="decimal"/>
      <w:lvlText w:val="%7."/>
      <w:lvlJc w:val="left"/>
      <w:pPr>
        <w:tabs>
          <w:tab w:val="num" w:pos="5606"/>
        </w:tabs>
        <w:ind w:left="5606" w:hanging="360"/>
      </w:pPr>
    </w:lvl>
    <w:lvl w:ilvl="7" w:tplc="0C0A0019" w:tentative="1">
      <w:start w:val="1"/>
      <w:numFmt w:val="lowerLetter"/>
      <w:lvlText w:val="%8."/>
      <w:lvlJc w:val="left"/>
      <w:pPr>
        <w:tabs>
          <w:tab w:val="num" w:pos="6326"/>
        </w:tabs>
        <w:ind w:left="6326" w:hanging="360"/>
      </w:pPr>
    </w:lvl>
    <w:lvl w:ilvl="8" w:tplc="0C0A001B" w:tentative="1">
      <w:start w:val="1"/>
      <w:numFmt w:val="lowerRoman"/>
      <w:lvlText w:val="%9."/>
      <w:lvlJc w:val="right"/>
      <w:pPr>
        <w:tabs>
          <w:tab w:val="num" w:pos="7046"/>
        </w:tabs>
        <w:ind w:left="7046" w:hanging="180"/>
      </w:pPr>
    </w:lvl>
  </w:abstractNum>
  <w:abstractNum w:abstractNumId="19">
    <w:nsid w:val="5F7B3F45"/>
    <w:multiLevelType w:val="hybridMultilevel"/>
    <w:tmpl w:val="0DF01994"/>
    <w:lvl w:ilvl="0" w:tplc="0C0A0005">
      <w:start w:val="1"/>
      <w:numFmt w:val="bullet"/>
      <w:lvlText w:val=""/>
      <w:lvlJc w:val="left"/>
      <w:pPr>
        <w:tabs>
          <w:tab w:val="num" w:pos="1003"/>
        </w:tabs>
        <w:ind w:left="1003" w:hanging="360"/>
      </w:pPr>
      <w:rPr>
        <w:rFonts w:ascii="Wingdings" w:hAnsi="Wingdings" w:hint="default"/>
      </w:rPr>
    </w:lvl>
    <w:lvl w:ilvl="1" w:tplc="0C0A0005">
      <w:start w:val="1"/>
      <w:numFmt w:val="bullet"/>
      <w:lvlText w:val=""/>
      <w:lvlJc w:val="left"/>
      <w:pPr>
        <w:tabs>
          <w:tab w:val="num" w:pos="1723"/>
        </w:tabs>
        <w:ind w:left="1723" w:hanging="360"/>
      </w:pPr>
      <w:rPr>
        <w:rFonts w:ascii="Wingdings" w:hAnsi="Wingdings" w:hint="default"/>
      </w:rPr>
    </w:lvl>
    <w:lvl w:ilvl="2" w:tplc="0C0A001B" w:tentative="1">
      <w:start w:val="1"/>
      <w:numFmt w:val="lowerRoman"/>
      <w:lvlText w:val="%3."/>
      <w:lvlJc w:val="right"/>
      <w:pPr>
        <w:tabs>
          <w:tab w:val="num" w:pos="2443"/>
        </w:tabs>
        <w:ind w:left="2443" w:hanging="180"/>
      </w:pPr>
    </w:lvl>
    <w:lvl w:ilvl="3" w:tplc="0C0A000F" w:tentative="1">
      <w:start w:val="1"/>
      <w:numFmt w:val="decimal"/>
      <w:lvlText w:val="%4."/>
      <w:lvlJc w:val="left"/>
      <w:pPr>
        <w:tabs>
          <w:tab w:val="num" w:pos="3163"/>
        </w:tabs>
        <w:ind w:left="3163" w:hanging="360"/>
      </w:pPr>
    </w:lvl>
    <w:lvl w:ilvl="4" w:tplc="0C0A0019" w:tentative="1">
      <w:start w:val="1"/>
      <w:numFmt w:val="lowerLetter"/>
      <w:lvlText w:val="%5."/>
      <w:lvlJc w:val="left"/>
      <w:pPr>
        <w:tabs>
          <w:tab w:val="num" w:pos="3883"/>
        </w:tabs>
        <w:ind w:left="3883" w:hanging="360"/>
      </w:pPr>
    </w:lvl>
    <w:lvl w:ilvl="5" w:tplc="0C0A001B" w:tentative="1">
      <w:start w:val="1"/>
      <w:numFmt w:val="lowerRoman"/>
      <w:lvlText w:val="%6."/>
      <w:lvlJc w:val="right"/>
      <w:pPr>
        <w:tabs>
          <w:tab w:val="num" w:pos="4603"/>
        </w:tabs>
        <w:ind w:left="4603" w:hanging="180"/>
      </w:pPr>
    </w:lvl>
    <w:lvl w:ilvl="6" w:tplc="0C0A000F" w:tentative="1">
      <w:start w:val="1"/>
      <w:numFmt w:val="decimal"/>
      <w:lvlText w:val="%7."/>
      <w:lvlJc w:val="left"/>
      <w:pPr>
        <w:tabs>
          <w:tab w:val="num" w:pos="5323"/>
        </w:tabs>
        <w:ind w:left="5323" w:hanging="360"/>
      </w:pPr>
    </w:lvl>
    <w:lvl w:ilvl="7" w:tplc="0C0A0019" w:tentative="1">
      <w:start w:val="1"/>
      <w:numFmt w:val="lowerLetter"/>
      <w:lvlText w:val="%8."/>
      <w:lvlJc w:val="left"/>
      <w:pPr>
        <w:tabs>
          <w:tab w:val="num" w:pos="6043"/>
        </w:tabs>
        <w:ind w:left="6043" w:hanging="360"/>
      </w:pPr>
    </w:lvl>
    <w:lvl w:ilvl="8" w:tplc="0C0A001B" w:tentative="1">
      <w:start w:val="1"/>
      <w:numFmt w:val="lowerRoman"/>
      <w:lvlText w:val="%9."/>
      <w:lvlJc w:val="right"/>
      <w:pPr>
        <w:tabs>
          <w:tab w:val="num" w:pos="6763"/>
        </w:tabs>
        <w:ind w:left="6763" w:hanging="180"/>
      </w:pPr>
    </w:lvl>
  </w:abstractNum>
  <w:abstractNum w:abstractNumId="20">
    <w:nsid w:val="661164D3"/>
    <w:multiLevelType w:val="hybridMultilevel"/>
    <w:tmpl w:val="86BC51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665F04B9"/>
    <w:multiLevelType w:val="hybridMultilevel"/>
    <w:tmpl w:val="C136AE0E"/>
    <w:lvl w:ilvl="0" w:tplc="6C0A305E">
      <w:start w:val="1"/>
      <w:numFmt w:val="decimal"/>
      <w:lvlText w:val="%1."/>
      <w:lvlJc w:val="left"/>
      <w:pPr>
        <w:tabs>
          <w:tab w:val="num" w:pos="720"/>
        </w:tabs>
        <w:ind w:left="720" w:hanging="360"/>
      </w:pPr>
      <w:rPr>
        <w:rFonts w:hint="default"/>
      </w:rPr>
    </w:lvl>
    <w:lvl w:ilvl="1" w:tplc="0C0A000D">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72550EC"/>
    <w:multiLevelType w:val="hybridMultilevel"/>
    <w:tmpl w:val="87C885D4"/>
    <w:lvl w:ilvl="0" w:tplc="DB1EC0C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675F66D9"/>
    <w:multiLevelType w:val="hybridMultilevel"/>
    <w:tmpl w:val="D7440CFA"/>
    <w:lvl w:ilvl="0" w:tplc="0C0A0001">
      <w:start w:val="1"/>
      <w:numFmt w:val="bullet"/>
      <w:lvlText w:val=""/>
      <w:lvlJc w:val="left"/>
      <w:pPr>
        <w:ind w:left="1058" w:hanging="360"/>
      </w:pPr>
      <w:rPr>
        <w:rFonts w:ascii="Symbol" w:hAnsi="Symbol" w:hint="default"/>
      </w:rPr>
    </w:lvl>
    <w:lvl w:ilvl="1" w:tplc="0C0A0003" w:tentative="1">
      <w:start w:val="1"/>
      <w:numFmt w:val="bullet"/>
      <w:lvlText w:val="o"/>
      <w:lvlJc w:val="left"/>
      <w:pPr>
        <w:ind w:left="1778" w:hanging="360"/>
      </w:pPr>
      <w:rPr>
        <w:rFonts w:ascii="Courier New" w:hAnsi="Courier New" w:cs="Courier New" w:hint="default"/>
      </w:rPr>
    </w:lvl>
    <w:lvl w:ilvl="2" w:tplc="0C0A0005" w:tentative="1">
      <w:start w:val="1"/>
      <w:numFmt w:val="bullet"/>
      <w:lvlText w:val=""/>
      <w:lvlJc w:val="left"/>
      <w:pPr>
        <w:ind w:left="2498" w:hanging="360"/>
      </w:pPr>
      <w:rPr>
        <w:rFonts w:ascii="Wingdings" w:hAnsi="Wingdings" w:hint="default"/>
      </w:rPr>
    </w:lvl>
    <w:lvl w:ilvl="3" w:tplc="0C0A0001" w:tentative="1">
      <w:start w:val="1"/>
      <w:numFmt w:val="bullet"/>
      <w:lvlText w:val=""/>
      <w:lvlJc w:val="left"/>
      <w:pPr>
        <w:ind w:left="3218" w:hanging="360"/>
      </w:pPr>
      <w:rPr>
        <w:rFonts w:ascii="Symbol" w:hAnsi="Symbol" w:hint="default"/>
      </w:rPr>
    </w:lvl>
    <w:lvl w:ilvl="4" w:tplc="0C0A0003" w:tentative="1">
      <w:start w:val="1"/>
      <w:numFmt w:val="bullet"/>
      <w:lvlText w:val="o"/>
      <w:lvlJc w:val="left"/>
      <w:pPr>
        <w:ind w:left="3938" w:hanging="360"/>
      </w:pPr>
      <w:rPr>
        <w:rFonts w:ascii="Courier New" w:hAnsi="Courier New" w:cs="Courier New" w:hint="default"/>
      </w:rPr>
    </w:lvl>
    <w:lvl w:ilvl="5" w:tplc="0C0A0005" w:tentative="1">
      <w:start w:val="1"/>
      <w:numFmt w:val="bullet"/>
      <w:lvlText w:val=""/>
      <w:lvlJc w:val="left"/>
      <w:pPr>
        <w:ind w:left="4658" w:hanging="360"/>
      </w:pPr>
      <w:rPr>
        <w:rFonts w:ascii="Wingdings" w:hAnsi="Wingdings" w:hint="default"/>
      </w:rPr>
    </w:lvl>
    <w:lvl w:ilvl="6" w:tplc="0C0A0001" w:tentative="1">
      <w:start w:val="1"/>
      <w:numFmt w:val="bullet"/>
      <w:lvlText w:val=""/>
      <w:lvlJc w:val="left"/>
      <w:pPr>
        <w:ind w:left="5378" w:hanging="360"/>
      </w:pPr>
      <w:rPr>
        <w:rFonts w:ascii="Symbol" w:hAnsi="Symbol" w:hint="default"/>
      </w:rPr>
    </w:lvl>
    <w:lvl w:ilvl="7" w:tplc="0C0A0003" w:tentative="1">
      <w:start w:val="1"/>
      <w:numFmt w:val="bullet"/>
      <w:lvlText w:val="o"/>
      <w:lvlJc w:val="left"/>
      <w:pPr>
        <w:ind w:left="6098" w:hanging="360"/>
      </w:pPr>
      <w:rPr>
        <w:rFonts w:ascii="Courier New" w:hAnsi="Courier New" w:cs="Courier New" w:hint="default"/>
      </w:rPr>
    </w:lvl>
    <w:lvl w:ilvl="8" w:tplc="0C0A0005" w:tentative="1">
      <w:start w:val="1"/>
      <w:numFmt w:val="bullet"/>
      <w:lvlText w:val=""/>
      <w:lvlJc w:val="left"/>
      <w:pPr>
        <w:ind w:left="6818" w:hanging="360"/>
      </w:pPr>
      <w:rPr>
        <w:rFonts w:ascii="Wingdings" w:hAnsi="Wingdings" w:hint="default"/>
      </w:rPr>
    </w:lvl>
  </w:abstractNum>
  <w:abstractNum w:abstractNumId="24">
    <w:nsid w:val="67876544"/>
    <w:multiLevelType w:val="hybridMultilevel"/>
    <w:tmpl w:val="7A3A972E"/>
    <w:lvl w:ilvl="0" w:tplc="0C0A000F">
      <w:start w:val="1"/>
      <w:numFmt w:val="decimal"/>
      <w:lvlText w:val="%1."/>
      <w:lvlJc w:val="left"/>
      <w:pPr>
        <w:tabs>
          <w:tab w:val="num" w:pos="1003"/>
        </w:tabs>
        <w:ind w:left="1003" w:hanging="360"/>
      </w:pPr>
    </w:lvl>
    <w:lvl w:ilvl="1" w:tplc="0C0A0005">
      <w:start w:val="1"/>
      <w:numFmt w:val="bullet"/>
      <w:lvlText w:val=""/>
      <w:lvlJc w:val="left"/>
      <w:pPr>
        <w:tabs>
          <w:tab w:val="num" w:pos="1723"/>
        </w:tabs>
        <w:ind w:left="1723" w:hanging="360"/>
      </w:pPr>
      <w:rPr>
        <w:rFonts w:ascii="Wingdings" w:hAnsi="Wingdings" w:hint="default"/>
      </w:rPr>
    </w:lvl>
    <w:lvl w:ilvl="2" w:tplc="0C0A001B" w:tentative="1">
      <w:start w:val="1"/>
      <w:numFmt w:val="lowerRoman"/>
      <w:lvlText w:val="%3."/>
      <w:lvlJc w:val="right"/>
      <w:pPr>
        <w:tabs>
          <w:tab w:val="num" w:pos="2443"/>
        </w:tabs>
        <w:ind w:left="2443" w:hanging="180"/>
      </w:pPr>
    </w:lvl>
    <w:lvl w:ilvl="3" w:tplc="0C0A000F" w:tentative="1">
      <w:start w:val="1"/>
      <w:numFmt w:val="decimal"/>
      <w:lvlText w:val="%4."/>
      <w:lvlJc w:val="left"/>
      <w:pPr>
        <w:tabs>
          <w:tab w:val="num" w:pos="3163"/>
        </w:tabs>
        <w:ind w:left="3163" w:hanging="360"/>
      </w:pPr>
    </w:lvl>
    <w:lvl w:ilvl="4" w:tplc="0C0A0019" w:tentative="1">
      <w:start w:val="1"/>
      <w:numFmt w:val="lowerLetter"/>
      <w:lvlText w:val="%5."/>
      <w:lvlJc w:val="left"/>
      <w:pPr>
        <w:tabs>
          <w:tab w:val="num" w:pos="3883"/>
        </w:tabs>
        <w:ind w:left="3883" w:hanging="360"/>
      </w:pPr>
    </w:lvl>
    <w:lvl w:ilvl="5" w:tplc="0C0A001B" w:tentative="1">
      <w:start w:val="1"/>
      <w:numFmt w:val="lowerRoman"/>
      <w:lvlText w:val="%6."/>
      <w:lvlJc w:val="right"/>
      <w:pPr>
        <w:tabs>
          <w:tab w:val="num" w:pos="4603"/>
        </w:tabs>
        <w:ind w:left="4603" w:hanging="180"/>
      </w:pPr>
    </w:lvl>
    <w:lvl w:ilvl="6" w:tplc="0C0A000F" w:tentative="1">
      <w:start w:val="1"/>
      <w:numFmt w:val="decimal"/>
      <w:lvlText w:val="%7."/>
      <w:lvlJc w:val="left"/>
      <w:pPr>
        <w:tabs>
          <w:tab w:val="num" w:pos="5323"/>
        </w:tabs>
        <w:ind w:left="5323" w:hanging="360"/>
      </w:pPr>
    </w:lvl>
    <w:lvl w:ilvl="7" w:tplc="0C0A0019" w:tentative="1">
      <w:start w:val="1"/>
      <w:numFmt w:val="lowerLetter"/>
      <w:lvlText w:val="%8."/>
      <w:lvlJc w:val="left"/>
      <w:pPr>
        <w:tabs>
          <w:tab w:val="num" w:pos="6043"/>
        </w:tabs>
        <w:ind w:left="6043" w:hanging="360"/>
      </w:pPr>
    </w:lvl>
    <w:lvl w:ilvl="8" w:tplc="0C0A001B" w:tentative="1">
      <w:start w:val="1"/>
      <w:numFmt w:val="lowerRoman"/>
      <w:lvlText w:val="%9."/>
      <w:lvlJc w:val="right"/>
      <w:pPr>
        <w:tabs>
          <w:tab w:val="num" w:pos="6763"/>
        </w:tabs>
        <w:ind w:left="6763" w:hanging="180"/>
      </w:pPr>
    </w:lvl>
  </w:abstractNum>
  <w:abstractNum w:abstractNumId="25">
    <w:nsid w:val="6A3A1300"/>
    <w:multiLevelType w:val="hybridMultilevel"/>
    <w:tmpl w:val="22405DC2"/>
    <w:lvl w:ilvl="0" w:tplc="0C0A0001">
      <w:start w:val="1"/>
      <w:numFmt w:val="bullet"/>
      <w:lvlText w:val=""/>
      <w:lvlJc w:val="left"/>
      <w:pPr>
        <w:tabs>
          <w:tab w:val="num" w:pos="1425"/>
        </w:tabs>
        <w:ind w:left="1425" w:hanging="360"/>
      </w:pPr>
      <w:rPr>
        <w:rFonts w:ascii="Symbol" w:hAnsi="Symbol"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26">
    <w:nsid w:val="72C25881"/>
    <w:multiLevelType w:val="hybridMultilevel"/>
    <w:tmpl w:val="297CCE14"/>
    <w:lvl w:ilvl="0" w:tplc="0C0A0005">
      <w:start w:val="1"/>
      <w:numFmt w:val="bullet"/>
      <w:lvlText w:val=""/>
      <w:lvlJc w:val="left"/>
      <w:pPr>
        <w:tabs>
          <w:tab w:val="num" w:pos="1003"/>
        </w:tabs>
        <w:ind w:left="1003" w:hanging="360"/>
      </w:pPr>
      <w:rPr>
        <w:rFonts w:ascii="Wingdings" w:hAnsi="Wingdings" w:hint="default"/>
      </w:rPr>
    </w:lvl>
    <w:lvl w:ilvl="1" w:tplc="0C0A0003" w:tentative="1">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27">
    <w:nsid w:val="756E5B8E"/>
    <w:multiLevelType w:val="hybridMultilevel"/>
    <w:tmpl w:val="2C2AB9D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76DC3308"/>
    <w:multiLevelType w:val="hybridMultilevel"/>
    <w:tmpl w:val="D124EBCC"/>
    <w:lvl w:ilvl="0" w:tplc="0C0A0001">
      <w:start w:val="1"/>
      <w:numFmt w:val="bullet"/>
      <w:lvlText w:val=""/>
      <w:lvlJc w:val="left"/>
      <w:pPr>
        <w:ind w:left="1003" w:hanging="360"/>
      </w:pPr>
      <w:rPr>
        <w:rFonts w:ascii="Symbol" w:hAnsi="Symbol" w:hint="default"/>
      </w:rPr>
    </w:lvl>
    <w:lvl w:ilvl="1" w:tplc="0C0A0003" w:tentative="1">
      <w:start w:val="1"/>
      <w:numFmt w:val="bullet"/>
      <w:lvlText w:val="o"/>
      <w:lvlJc w:val="left"/>
      <w:pPr>
        <w:ind w:left="1723" w:hanging="360"/>
      </w:pPr>
      <w:rPr>
        <w:rFonts w:ascii="Courier New" w:hAnsi="Courier New" w:cs="Courier New" w:hint="default"/>
      </w:rPr>
    </w:lvl>
    <w:lvl w:ilvl="2" w:tplc="0C0A0005" w:tentative="1">
      <w:start w:val="1"/>
      <w:numFmt w:val="bullet"/>
      <w:lvlText w:val=""/>
      <w:lvlJc w:val="left"/>
      <w:pPr>
        <w:ind w:left="2443" w:hanging="360"/>
      </w:pPr>
      <w:rPr>
        <w:rFonts w:ascii="Wingdings" w:hAnsi="Wingdings" w:hint="default"/>
      </w:rPr>
    </w:lvl>
    <w:lvl w:ilvl="3" w:tplc="0C0A0001" w:tentative="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29">
    <w:nsid w:val="77315912"/>
    <w:multiLevelType w:val="hybridMultilevel"/>
    <w:tmpl w:val="BC7ECEA2"/>
    <w:lvl w:ilvl="0" w:tplc="B5122C82">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CC5646A"/>
    <w:multiLevelType w:val="hybridMultilevel"/>
    <w:tmpl w:val="20A23D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9"/>
  </w:num>
  <w:num w:numId="2">
    <w:abstractNumId w:val="21"/>
  </w:num>
  <w:num w:numId="3">
    <w:abstractNumId w:val="11"/>
  </w:num>
  <w:num w:numId="4">
    <w:abstractNumId w:val="7"/>
  </w:num>
  <w:num w:numId="5">
    <w:abstractNumId w:val="25"/>
  </w:num>
  <w:num w:numId="6">
    <w:abstractNumId w:val="15"/>
  </w:num>
  <w:num w:numId="7">
    <w:abstractNumId w:val="2"/>
  </w:num>
  <w:num w:numId="8">
    <w:abstractNumId w:val="10"/>
  </w:num>
  <w:num w:numId="9">
    <w:abstractNumId w:val="14"/>
  </w:num>
  <w:num w:numId="10">
    <w:abstractNumId w:val="24"/>
  </w:num>
  <w:num w:numId="11">
    <w:abstractNumId w:val="18"/>
  </w:num>
  <w:num w:numId="12">
    <w:abstractNumId w:val="1"/>
  </w:num>
  <w:num w:numId="13">
    <w:abstractNumId w:val="27"/>
  </w:num>
  <w:num w:numId="14">
    <w:abstractNumId w:val="30"/>
  </w:num>
  <w:num w:numId="15">
    <w:abstractNumId w:val="17"/>
  </w:num>
  <w:num w:numId="16">
    <w:abstractNumId w:val="9"/>
  </w:num>
  <w:num w:numId="17">
    <w:abstractNumId w:val="4"/>
  </w:num>
  <w:num w:numId="18">
    <w:abstractNumId w:val="22"/>
  </w:num>
  <w:num w:numId="19">
    <w:abstractNumId w:val="12"/>
  </w:num>
  <w:num w:numId="20">
    <w:abstractNumId w:val="26"/>
  </w:num>
  <w:num w:numId="21">
    <w:abstractNumId w:val="5"/>
  </w:num>
  <w:num w:numId="22">
    <w:abstractNumId w:val="6"/>
  </w:num>
  <w:num w:numId="23">
    <w:abstractNumId w:val="16"/>
  </w:num>
  <w:num w:numId="24">
    <w:abstractNumId w:val="3"/>
  </w:num>
  <w:num w:numId="25">
    <w:abstractNumId w:val="19"/>
  </w:num>
  <w:num w:numId="26">
    <w:abstractNumId w:val="0"/>
  </w:num>
  <w:num w:numId="27">
    <w:abstractNumId w:val="13"/>
  </w:num>
  <w:num w:numId="28">
    <w:abstractNumId w:val="20"/>
  </w:num>
  <w:num w:numId="29">
    <w:abstractNumId w:val="23"/>
  </w:num>
  <w:num w:numId="30">
    <w:abstractNumId w:val="8"/>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savePreviewPicture/>
  <w:hdrShapeDefaults>
    <o:shapedefaults v:ext="edit" spidmax="15362"/>
    <o:shapelayout v:ext="edit">
      <o:idmap v:ext="edit" data="1"/>
    </o:shapelayout>
  </w:hdrShapeDefaults>
  <w:footnotePr>
    <w:footnote w:id="-1"/>
    <w:footnote w:id="0"/>
  </w:footnotePr>
  <w:endnotePr>
    <w:endnote w:id="-1"/>
    <w:endnote w:id="0"/>
  </w:endnotePr>
  <w:compat/>
  <w:rsids>
    <w:rsidRoot w:val="006263E2"/>
    <w:rsid w:val="00000AA5"/>
    <w:rsid w:val="00024E6A"/>
    <w:rsid w:val="00034AFE"/>
    <w:rsid w:val="00080C88"/>
    <w:rsid w:val="000D64DF"/>
    <w:rsid w:val="000E5148"/>
    <w:rsid w:val="00107F40"/>
    <w:rsid w:val="00121B0C"/>
    <w:rsid w:val="0014379F"/>
    <w:rsid w:val="001824E5"/>
    <w:rsid w:val="0019789E"/>
    <w:rsid w:val="001A4E14"/>
    <w:rsid w:val="001F7344"/>
    <w:rsid w:val="002037BC"/>
    <w:rsid w:val="00203F37"/>
    <w:rsid w:val="00210C88"/>
    <w:rsid w:val="00234365"/>
    <w:rsid w:val="00247495"/>
    <w:rsid w:val="00276E8D"/>
    <w:rsid w:val="00296555"/>
    <w:rsid w:val="002A5EC5"/>
    <w:rsid w:val="002D0C87"/>
    <w:rsid w:val="002D6CD0"/>
    <w:rsid w:val="00302B73"/>
    <w:rsid w:val="00304E65"/>
    <w:rsid w:val="003206BD"/>
    <w:rsid w:val="00332E4B"/>
    <w:rsid w:val="003366ED"/>
    <w:rsid w:val="0034638D"/>
    <w:rsid w:val="00365839"/>
    <w:rsid w:val="00371952"/>
    <w:rsid w:val="003A25C2"/>
    <w:rsid w:val="003A63B0"/>
    <w:rsid w:val="003B150E"/>
    <w:rsid w:val="003C0911"/>
    <w:rsid w:val="003C13EC"/>
    <w:rsid w:val="003F59A9"/>
    <w:rsid w:val="00440897"/>
    <w:rsid w:val="00446FA3"/>
    <w:rsid w:val="0045631E"/>
    <w:rsid w:val="00481987"/>
    <w:rsid w:val="004873C1"/>
    <w:rsid w:val="00493D58"/>
    <w:rsid w:val="004B13EE"/>
    <w:rsid w:val="004D1BD4"/>
    <w:rsid w:val="004D7866"/>
    <w:rsid w:val="004E3718"/>
    <w:rsid w:val="004E63D1"/>
    <w:rsid w:val="00521F82"/>
    <w:rsid w:val="005371A1"/>
    <w:rsid w:val="0054542C"/>
    <w:rsid w:val="00556595"/>
    <w:rsid w:val="00556E5D"/>
    <w:rsid w:val="00565091"/>
    <w:rsid w:val="005653FF"/>
    <w:rsid w:val="00586B29"/>
    <w:rsid w:val="00590FE1"/>
    <w:rsid w:val="00592531"/>
    <w:rsid w:val="005970FA"/>
    <w:rsid w:val="005D06D5"/>
    <w:rsid w:val="005E1FEF"/>
    <w:rsid w:val="00602E49"/>
    <w:rsid w:val="006263E2"/>
    <w:rsid w:val="0063111A"/>
    <w:rsid w:val="00631303"/>
    <w:rsid w:val="006370B9"/>
    <w:rsid w:val="0063754A"/>
    <w:rsid w:val="0066117F"/>
    <w:rsid w:val="00675A43"/>
    <w:rsid w:val="006F5BAF"/>
    <w:rsid w:val="00740CD9"/>
    <w:rsid w:val="00751950"/>
    <w:rsid w:val="00751B74"/>
    <w:rsid w:val="00763B10"/>
    <w:rsid w:val="00766B39"/>
    <w:rsid w:val="00772A15"/>
    <w:rsid w:val="00775DEC"/>
    <w:rsid w:val="007C16D8"/>
    <w:rsid w:val="007C258D"/>
    <w:rsid w:val="007D4C01"/>
    <w:rsid w:val="007E7CBA"/>
    <w:rsid w:val="008010D0"/>
    <w:rsid w:val="008027C7"/>
    <w:rsid w:val="008210EA"/>
    <w:rsid w:val="008312B3"/>
    <w:rsid w:val="00831ABD"/>
    <w:rsid w:val="00870216"/>
    <w:rsid w:val="008B22DD"/>
    <w:rsid w:val="008B6457"/>
    <w:rsid w:val="008C311D"/>
    <w:rsid w:val="008E5D79"/>
    <w:rsid w:val="009056CB"/>
    <w:rsid w:val="00931EA5"/>
    <w:rsid w:val="009340E2"/>
    <w:rsid w:val="00944803"/>
    <w:rsid w:val="00962D1E"/>
    <w:rsid w:val="0097144A"/>
    <w:rsid w:val="00974281"/>
    <w:rsid w:val="0099539A"/>
    <w:rsid w:val="00A07AA2"/>
    <w:rsid w:val="00A07FA3"/>
    <w:rsid w:val="00A32116"/>
    <w:rsid w:val="00A32799"/>
    <w:rsid w:val="00A439DF"/>
    <w:rsid w:val="00A57EFF"/>
    <w:rsid w:val="00A769B1"/>
    <w:rsid w:val="00AD434B"/>
    <w:rsid w:val="00AE18B8"/>
    <w:rsid w:val="00AF5E31"/>
    <w:rsid w:val="00B132AA"/>
    <w:rsid w:val="00B32BBC"/>
    <w:rsid w:val="00B63795"/>
    <w:rsid w:val="00B71EFB"/>
    <w:rsid w:val="00B80650"/>
    <w:rsid w:val="00B821CD"/>
    <w:rsid w:val="00B8275C"/>
    <w:rsid w:val="00B9094A"/>
    <w:rsid w:val="00B944AC"/>
    <w:rsid w:val="00B978C5"/>
    <w:rsid w:val="00BA6B04"/>
    <w:rsid w:val="00BC06D2"/>
    <w:rsid w:val="00BD0D69"/>
    <w:rsid w:val="00BE585B"/>
    <w:rsid w:val="00BF2C04"/>
    <w:rsid w:val="00C02ED7"/>
    <w:rsid w:val="00C03AD4"/>
    <w:rsid w:val="00C25187"/>
    <w:rsid w:val="00C752C0"/>
    <w:rsid w:val="00CB49ED"/>
    <w:rsid w:val="00CD281E"/>
    <w:rsid w:val="00CE24E8"/>
    <w:rsid w:val="00CF1311"/>
    <w:rsid w:val="00D324CC"/>
    <w:rsid w:val="00D35451"/>
    <w:rsid w:val="00D47D0A"/>
    <w:rsid w:val="00D63ACB"/>
    <w:rsid w:val="00D70875"/>
    <w:rsid w:val="00D93A23"/>
    <w:rsid w:val="00DE7B37"/>
    <w:rsid w:val="00DF5F18"/>
    <w:rsid w:val="00E23627"/>
    <w:rsid w:val="00E32FB6"/>
    <w:rsid w:val="00E72DE1"/>
    <w:rsid w:val="00E849F2"/>
    <w:rsid w:val="00E908AB"/>
    <w:rsid w:val="00E92CFD"/>
    <w:rsid w:val="00EB07E5"/>
    <w:rsid w:val="00EB20B4"/>
    <w:rsid w:val="00ED70CE"/>
    <w:rsid w:val="00ED74C1"/>
    <w:rsid w:val="00F071D0"/>
    <w:rsid w:val="00F2487C"/>
    <w:rsid w:val="00F36F2D"/>
    <w:rsid w:val="00F71356"/>
    <w:rsid w:val="00F755C2"/>
    <w:rsid w:val="00F93715"/>
    <w:rsid w:val="00F94B5F"/>
    <w:rsid w:val="00FC58B0"/>
    <w:rsid w:val="00FD4501"/>
    <w:rsid w:val="00FF06CC"/>
    <w:rsid w:val="00FF668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875"/>
  </w:style>
  <w:style w:type="paragraph" w:styleId="Ttulo1">
    <w:name w:val="heading 1"/>
    <w:basedOn w:val="Normal"/>
    <w:next w:val="Normal"/>
    <w:qFormat/>
    <w:rsid w:val="00D70875"/>
    <w:pPr>
      <w:keepNext/>
      <w:jc w:val="both"/>
      <w:outlineLvl w:val="0"/>
    </w:pPr>
    <w:rPr>
      <w:rFonts w:ascii="Book Antiqua" w:hAnsi="Book Antiqua"/>
      <w:b/>
      <w:bCs/>
      <w:sz w:val="32"/>
      <w:szCs w:val="24"/>
      <w:u w:val="single"/>
    </w:rPr>
  </w:style>
  <w:style w:type="paragraph" w:styleId="Ttulo2">
    <w:name w:val="heading 2"/>
    <w:basedOn w:val="Normal"/>
    <w:next w:val="Normal"/>
    <w:qFormat/>
    <w:rsid w:val="00D70875"/>
    <w:pPr>
      <w:keepNext/>
      <w:spacing w:line="360" w:lineRule="auto"/>
      <w:jc w:val="both"/>
      <w:outlineLvl w:val="1"/>
    </w:pPr>
    <w:rPr>
      <w:rFonts w:ascii="Book Antiqua" w:hAnsi="Book Antiqua"/>
      <w:b/>
      <w:sz w:val="28"/>
      <w:u w:val="single"/>
      <w:lang w:val="es-ES_tradnl"/>
    </w:rPr>
  </w:style>
  <w:style w:type="paragraph" w:styleId="Ttulo4">
    <w:name w:val="heading 4"/>
    <w:basedOn w:val="Normal"/>
    <w:next w:val="Normal"/>
    <w:qFormat/>
    <w:rsid w:val="00D70875"/>
    <w:pPr>
      <w:keepNext/>
      <w:ind w:left="360"/>
      <w:jc w:val="both"/>
      <w:outlineLvl w:val="3"/>
    </w:pPr>
    <w:rPr>
      <w:rFonts w:ascii="Book Antiqua" w:hAnsi="Book Antiqua"/>
      <w:sz w:val="28"/>
      <w:lang w:val="es-ES_tradnl"/>
    </w:rPr>
  </w:style>
  <w:style w:type="paragraph" w:styleId="Ttulo9">
    <w:name w:val="heading 9"/>
    <w:basedOn w:val="Normal"/>
    <w:next w:val="Normal"/>
    <w:qFormat/>
    <w:rsid w:val="00D70875"/>
    <w:pPr>
      <w:keepNext/>
      <w:ind w:left="1416"/>
      <w:jc w:val="both"/>
      <w:outlineLvl w:val="8"/>
    </w:pPr>
    <w:rPr>
      <w:rFonts w:ascii="Book Antiqua" w:hAnsi="Book Antiqua"/>
      <w:sz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D70875"/>
    <w:pPr>
      <w:tabs>
        <w:tab w:val="center" w:pos="4252"/>
        <w:tab w:val="right" w:pos="8504"/>
      </w:tabs>
      <w:jc w:val="both"/>
    </w:pPr>
    <w:rPr>
      <w:rFonts w:ascii="Arial" w:hAnsi="Arial"/>
      <w:sz w:val="24"/>
      <w:lang w:val="es-ES_tradnl"/>
    </w:rPr>
  </w:style>
  <w:style w:type="character" w:styleId="Nmerodepgina">
    <w:name w:val="page number"/>
    <w:basedOn w:val="Fuentedeprrafopredeter"/>
    <w:rsid w:val="00D70875"/>
  </w:style>
  <w:style w:type="paragraph" w:styleId="Encabezado">
    <w:name w:val="header"/>
    <w:basedOn w:val="Normal"/>
    <w:rsid w:val="00D70875"/>
    <w:pPr>
      <w:tabs>
        <w:tab w:val="center" w:pos="4252"/>
        <w:tab w:val="right" w:pos="8504"/>
      </w:tabs>
      <w:jc w:val="both"/>
    </w:pPr>
    <w:rPr>
      <w:rFonts w:ascii="Arial" w:hAnsi="Arial"/>
      <w:sz w:val="24"/>
      <w:lang w:val="es-ES_tradnl"/>
    </w:rPr>
  </w:style>
  <w:style w:type="character" w:styleId="Hipervnculo">
    <w:name w:val="Hyperlink"/>
    <w:basedOn w:val="Fuentedeprrafopredeter"/>
    <w:rsid w:val="00D70875"/>
    <w:rPr>
      <w:color w:val="0000FF"/>
      <w:u w:val="single"/>
    </w:rPr>
  </w:style>
  <w:style w:type="paragraph" w:styleId="Sangra2detindependiente">
    <w:name w:val="Body Text Indent 2"/>
    <w:basedOn w:val="Normal"/>
    <w:rsid w:val="00D70875"/>
    <w:pPr>
      <w:ind w:left="708"/>
      <w:jc w:val="both"/>
    </w:pPr>
    <w:rPr>
      <w:rFonts w:ascii="Arial" w:hAnsi="Arial"/>
      <w:sz w:val="28"/>
      <w:lang w:val="es-ES_tradnl"/>
    </w:rPr>
  </w:style>
  <w:style w:type="paragraph" w:styleId="Sangradetextonormal">
    <w:name w:val="Body Text Indent"/>
    <w:basedOn w:val="Normal"/>
    <w:rsid w:val="00D70875"/>
    <w:pPr>
      <w:ind w:left="1418"/>
    </w:pPr>
    <w:rPr>
      <w:rFonts w:ascii="Book Antiqua" w:hAnsi="Book Antiqua"/>
      <w:sz w:val="16"/>
      <w:lang w:val="es-ES_tradnl"/>
    </w:rPr>
  </w:style>
  <w:style w:type="paragraph" w:styleId="Sangra3detindependiente">
    <w:name w:val="Body Text Indent 3"/>
    <w:basedOn w:val="Normal"/>
    <w:rsid w:val="00D70875"/>
    <w:pPr>
      <w:ind w:left="1416"/>
      <w:jc w:val="both"/>
    </w:pPr>
    <w:rPr>
      <w:rFonts w:ascii="Book Antiqua" w:hAnsi="Book Antiqua"/>
      <w:sz w:val="22"/>
    </w:rPr>
  </w:style>
  <w:style w:type="character" w:customStyle="1" w:styleId="PiedepginaCar">
    <w:name w:val="Pie de página Car"/>
    <w:basedOn w:val="Fuentedeprrafopredeter"/>
    <w:link w:val="Piedepgina"/>
    <w:rsid w:val="00000AA5"/>
    <w:rPr>
      <w:rFonts w:ascii="Arial" w:hAnsi="Arial"/>
      <w:sz w:val="24"/>
      <w:lang w:val="es-ES_tradnl"/>
    </w:rPr>
  </w:style>
  <w:style w:type="paragraph" w:styleId="Prrafodelista">
    <w:name w:val="List Paragraph"/>
    <w:basedOn w:val="Normal"/>
    <w:uiPriority w:val="99"/>
    <w:qFormat/>
    <w:rsid w:val="006F5BAF"/>
    <w:pPr>
      <w:ind w:left="720"/>
      <w:contextualSpacing/>
    </w:pPr>
  </w:style>
  <w:style w:type="paragraph" w:styleId="Textoindependiente">
    <w:name w:val="Body Text"/>
    <w:basedOn w:val="Normal"/>
    <w:link w:val="TextoindependienteCar"/>
    <w:uiPriority w:val="99"/>
    <w:semiHidden/>
    <w:unhideWhenUsed/>
    <w:rsid w:val="00B132AA"/>
    <w:pPr>
      <w:spacing w:after="120"/>
    </w:pPr>
  </w:style>
  <w:style w:type="character" w:customStyle="1" w:styleId="TextoindependienteCar">
    <w:name w:val="Texto independiente Car"/>
    <w:basedOn w:val="Fuentedeprrafopredeter"/>
    <w:link w:val="Textoindependiente"/>
    <w:uiPriority w:val="99"/>
    <w:semiHidden/>
    <w:rsid w:val="00B132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1372</Words>
  <Characters>7550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Capítulo 2º   Caso práctico de almacenaje : el almacén regulador</vt:lpstr>
    </vt:vector>
  </TitlesOfParts>
  <Company>botrade</Company>
  <LinksUpToDate>false</LinksUpToDate>
  <CharactersWithSpaces>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Capítulo 2º   Caso práctico de almacenaje : el almacén regulador</dc:title>
  <dc:creator>Mikel Mauleon</dc:creator>
  <cp:lastModifiedBy>Usuario</cp:lastModifiedBy>
  <cp:revision>10</cp:revision>
  <dcterms:created xsi:type="dcterms:W3CDTF">2018-11-22T18:38:00Z</dcterms:created>
  <dcterms:modified xsi:type="dcterms:W3CDTF">2020-12-05T18:34:00Z</dcterms:modified>
</cp:coreProperties>
</file>